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AA" w:rsidRPr="00D576AC" w:rsidRDefault="00304556" w:rsidP="008D5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ГОСУДАРСТВЕННЫЙ (МУНИЦИПАЛЬНЫЙ)  КОНТРАКТ </w:t>
      </w:r>
      <w:r w:rsidR="001E74C7"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ТЕПЛОСНАБЖЕНИЯ № 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____________________</w:t>
      </w:r>
    </w:p>
    <w:p w:rsidR="008D5985" w:rsidRPr="00D576AC" w:rsidRDefault="008D5985" w:rsidP="008D5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F471AA" w:rsidRPr="00D576AC" w:rsidRDefault="00F471AA" w:rsidP="00F47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г. </w:t>
      </w:r>
      <w:r w:rsidR="00F0219C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Весьегонск 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F0219C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</w:t>
      </w:r>
      <w:r w:rsidR="00F0219C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F0219C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F0219C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F0219C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 xml:space="preserve">              </w:t>
      </w:r>
      <w:r w:rsidR="00042A7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</w:t>
      </w:r>
      <w:r w:rsidR="00F0219C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«___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»</w:t>
      </w:r>
      <w:r w:rsidR="008D5985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F0219C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 2021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г.</w:t>
      </w:r>
    </w:p>
    <w:p w:rsidR="00EF0928" w:rsidRPr="00D576AC" w:rsidRDefault="00EF0928" w:rsidP="00F47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F471AA" w:rsidRPr="00D576AC" w:rsidRDefault="00F0219C" w:rsidP="00F021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Общество с ограниченной ответственностью </w:t>
      </w:r>
      <w:r w:rsidR="00F471AA"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«</w:t>
      </w: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Регион ТеплоСбыт</w:t>
      </w:r>
      <w:r w:rsidR="00F471AA"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»</w:t>
      </w: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(ООО «Регион ТеплоСбыт»</w:t>
      </w:r>
      <w:r w:rsidR="001D2416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)</w:t>
      </w:r>
      <w:r w:rsidR="00F471AA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F471AA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именуемое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F471AA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F471AA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дальнейшем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F471AA"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«Теплоснабжающая</w:t>
      </w:r>
      <w:r w:rsidR="00EF0928"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</w:t>
      </w:r>
      <w:r w:rsidR="00F471AA"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организация»</w:t>
      </w:r>
      <w:r w:rsidR="00F471AA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F471AA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F471AA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лице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Генерального директора Лукина Дмитрия Васильевича,</w:t>
      </w:r>
      <w:r w:rsidR="00F471AA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действующего на основании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Устава</w:t>
      </w:r>
      <w:r w:rsidR="00F471AA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, с одной стороны, и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042A7E">
        <w:rPr>
          <w:rFonts w:ascii="Times New Roman" w:eastAsia="Times New Roman" w:hAnsi="Times New Roman" w:cs="Times New Roman"/>
          <w:b/>
          <w:color w:val="000000"/>
        </w:rPr>
        <w:t>__________________________________________</w:t>
      </w:r>
      <w:r w:rsidR="005C1920" w:rsidRPr="00811653">
        <w:rPr>
          <w:rFonts w:ascii="Times New Roman" w:eastAsia="Times New Roman" w:hAnsi="Times New Roman" w:cs="Times New Roman"/>
          <w:b/>
          <w:color w:val="000000"/>
        </w:rPr>
        <w:t xml:space="preserve"> (</w:t>
      </w:r>
      <w:r w:rsidR="00042A7E">
        <w:rPr>
          <w:rFonts w:ascii="Times New Roman" w:eastAsia="Times New Roman" w:hAnsi="Times New Roman" w:cs="Times New Roman"/>
          <w:b/>
          <w:color w:val="000000"/>
        </w:rPr>
        <w:t>__________________________</w:t>
      </w:r>
      <w:r w:rsidR="005C1920" w:rsidRPr="00811653">
        <w:rPr>
          <w:rFonts w:ascii="Times New Roman" w:eastAsia="Times New Roman" w:hAnsi="Times New Roman" w:cs="Times New Roman"/>
          <w:b/>
          <w:color w:val="000000"/>
        </w:rPr>
        <w:t>)</w:t>
      </w:r>
      <w:r w:rsidR="005C1920" w:rsidRPr="009E5C1C">
        <w:rPr>
          <w:rFonts w:ascii="Times New Roman" w:eastAsia="Times New Roman" w:hAnsi="Times New Roman" w:cs="Times New Roman"/>
          <w:color w:val="000000"/>
        </w:rPr>
        <w:t xml:space="preserve">, </w:t>
      </w:r>
      <w:r w:rsidR="005C1920" w:rsidRPr="00377308">
        <w:rPr>
          <w:rFonts w:ascii="Times New Roman" w:eastAsia="Times New Roman" w:hAnsi="Times New Roman" w:cs="Times New Roman"/>
          <w:color w:val="000000"/>
        </w:rPr>
        <w:t xml:space="preserve">именуемое в дальнейшем </w:t>
      </w:r>
      <w:r w:rsidR="005C1920" w:rsidRPr="00377308">
        <w:rPr>
          <w:rFonts w:ascii="Times New Roman" w:eastAsia="Times New Roman" w:hAnsi="Times New Roman" w:cs="Times New Roman"/>
          <w:b/>
          <w:color w:val="000000"/>
        </w:rPr>
        <w:t>«Абонент»</w:t>
      </w:r>
      <w:r w:rsidR="005C1920" w:rsidRPr="00377308">
        <w:rPr>
          <w:rFonts w:ascii="Times New Roman" w:eastAsia="Times New Roman" w:hAnsi="Times New Roman" w:cs="Times New Roman"/>
          <w:color w:val="000000"/>
        </w:rPr>
        <w:t xml:space="preserve">, </w:t>
      </w:r>
      <w:r w:rsidR="005C1920" w:rsidRPr="009E5C1C">
        <w:rPr>
          <w:rFonts w:ascii="Times New Roman" w:eastAsia="Times New Roman" w:hAnsi="Times New Roman" w:cs="Times New Roman"/>
          <w:color w:val="000000"/>
        </w:rPr>
        <w:t xml:space="preserve">в лице </w:t>
      </w:r>
      <w:r w:rsidR="00042A7E">
        <w:rPr>
          <w:rFonts w:ascii="Times New Roman" w:eastAsia="Times New Roman" w:hAnsi="Times New Roman" w:cs="Times New Roman"/>
          <w:color w:val="000000"/>
        </w:rPr>
        <w:t>_____________________________________</w:t>
      </w:r>
      <w:r w:rsidR="005C1920" w:rsidRPr="009E5C1C">
        <w:rPr>
          <w:rFonts w:ascii="Times New Roman" w:eastAsia="Times New Roman" w:hAnsi="Times New Roman" w:cs="Times New Roman"/>
          <w:color w:val="000000"/>
        </w:rPr>
        <w:t xml:space="preserve">, действующего на  основании </w:t>
      </w:r>
      <w:r w:rsidR="00042A7E">
        <w:rPr>
          <w:rFonts w:ascii="Times New Roman" w:eastAsia="Times New Roman" w:hAnsi="Times New Roman" w:cs="Times New Roman"/>
          <w:color w:val="000000"/>
        </w:rPr>
        <w:t>_________________________</w:t>
      </w:r>
      <w:r w:rsidR="009E5C1C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r w:rsidR="00F471AA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с другой Стороны, вместе именуемые «Стороны», </w:t>
      </w:r>
      <w:r w:rsidR="00A014E5" w:rsidRPr="00D576AC">
        <w:rPr>
          <w:rFonts w:ascii="Times New Roman" w:hAnsi="Times New Roman" w:cs="Times New Roman"/>
          <w:color w:val="000000"/>
          <w:sz w:val="21"/>
          <w:szCs w:val="21"/>
        </w:rPr>
        <w:t xml:space="preserve">в соответствии с нормами Гражданского кодекса Российской Федерации и на основании ч. 1 ст.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F471AA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заключили настоящий Договор о нижеследующем:</w:t>
      </w:r>
    </w:p>
    <w:p w:rsidR="00EF0928" w:rsidRPr="00D576AC" w:rsidRDefault="00EF0928" w:rsidP="00F47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F471AA" w:rsidRPr="00D576AC" w:rsidRDefault="00F471AA" w:rsidP="00EF09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1</w:t>
      </w:r>
      <w:r w:rsidR="00180A4A"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.</w:t>
      </w: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ПРЕДМЕТ ДОГОВОРА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1.1. Теплоснабжающая организация обязуется отпускать Абоненту через присоединенную сеть тепловую энергию в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горячей воде, а Абонент обязуется прини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мать и оплачивать тепловую энер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гию и невозвращенный в тепловую сеть теплоноситель, соблюдать режим её потребления в объ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ёме, сроки и на усло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виях, предусмотренных настоящим Договором, а также обеспечивать безопасность эксплуатации находящихся в его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ведении сетей и исправность используемых им приборов и оборудования.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1.2. Договорный объем отпуска тепловой энергии и теплоносителя в натура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льном выражении определяется ис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ходя из заявленного Абонентом объема и пропускной способности трубопроводов тепловых сетей (Приложение № 1 к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настоящему </w:t>
      </w:r>
      <w:r w:rsidR="009611EA">
        <w:rPr>
          <w:rFonts w:ascii="Times New Roman" w:eastAsia="Times New Roman" w:hAnsi="Times New Roman" w:cs="Times New Roman"/>
          <w:color w:val="000000"/>
          <w:sz w:val="21"/>
          <w:szCs w:val="21"/>
        </w:rPr>
        <w:t>Контракту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).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1.3. Границы раздела балансовой принадлежности и эксплуатационной ответственности тепловых сетей Сторон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установлены Актами разграничения балансовой принадлежности и эксплуатационной ответственности сторон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(Приложение № 2 к настоящему </w:t>
      </w:r>
      <w:r w:rsidR="009611EA">
        <w:rPr>
          <w:rFonts w:ascii="Times New Roman" w:eastAsia="Times New Roman" w:hAnsi="Times New Roman" w:cs="Times New Roman"/>
          <w:color w:val="000000"/>
          <w:sz w:val="21"/>
          <w:szCs w:val="21"/>
        </w:rPr>
        <w:t>Контракту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).</w:t>
      </w:r>
    </w:p>
    <w:p w:rsidR="00A014E5" w:rsidRPr="00D576AC" w:rsidRDefault="00A014E5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1.4. </w:t>
      </w:r>
      <w:r w:rsidRPr="00D576AC">
        <w:rPr>
          <w:rFonts w:ascii="Times New Roman" w:hAnsi="Times New Roman" w:cs="Times New Roman"/>
          <w:sz w:val="21"/>
          <w:szCs w:val="21"/>
        </w:rPr>
        <w:t>Теплоснабжающая организация и Абонент при отпуске и получении тепловой энергии, а также при осуществлении расчетов обязуется руководствоваться настоящим</w:t>
      </w:r>
      <w:r w:rsidR="009611EA">
        <w:rPr>
          <w:rFonts w:ascii="Times New Roman" w:hAnsi="Times New Roman" w:cs="Times New Roman"/>
          <w:sz w:val="21"/>
          <w:szCs w:val="21"/>
        </w:rPr>
        <w:t xml:space="preserve"> контрактом</w:t>
      </w:r>
      <w:r w:rsidRPr="00D576AC">
        <w:rPr>
          <w:rFonts w:ascii="Times New Roman" w:hAnsi="Times New Roman" w:cs="Times New Roman"/>
          <w:sz w:val="21"/>
          <w:szCs w:val="21"/>
        </w:rPr>
        <w:t>, Гражданским кодексом РФ,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Федеральным законом от 27 июля 2010 года №190-ФЗ «О теплоснабжении», Постановлением Правительства РФ № 808 от 08.08.2012 г. «Об организации теплоснабжения  в Российской Федерации» и иными правовыми актами.</w:t>
      </w:r>
    </w:p>
    <w:p w:rsidR="00EF0928" w:rsidRPr="00D576AC" w:rsidRDefault="00EF0928" w:rsidP="00EF0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80A4A" w:rsidRPr="00D576AC" w:rsidRDefault="00F471AA" w:rsidP="00EF09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2</w:t>
      </w:r>
      <w:r w:rsidR="00180A4A"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.</w:t>
      </w: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ПРАВА И ОБЯЗАННОСТИ </w:t>
      </w:r>
    </w:p>
    <w:p w:rsidR="00F471AA" w:rsidRPr="00D576AC" w:rsidRDefault="00F471AA" w:rsidP="00EF09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ТЕПЛОСНАБЖАЮЩЕЙ ОРГАНИЗАЦИИ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2.1. Теплоснабжающая организация обязуется отпускать тепловую энергию в г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орячей воде и теплоноситель Або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ненту в отношении объектов Абонента, приведенных в Приложении № 3 к настоящему </w:t>
      </w:r>
      <w:r w:rsidR="009611EA">
        <w:rPr>
          <w:rFonts w:ascii="Times New Roman" w:eastAsia="Times New Roman" w:hAnsi="Times New Roman" w:cs="Times New Roman"/>
          <w:color w:val="000000"/>
          <w:sz w:val="21"/>
          <w:szCs w:val="21"/>
        </w:rPr>
        <w:t>Контракту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2.2. Теплоснабжающая организация обязана поддерживать на границе эксплуатационной ответс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твенности пере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пад давления между подающим и обратным трубопроводом, обеспечивающим рас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пределение гидравлических нагру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зок в соответствии с расчетными величинами и среднесуточную температуру подающей сетевой воды на коллекторах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в соответствии с температурным графиком (с отклонением не бо</w:t>
      </w:r>
      <w:r w:rsid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лее ±5%)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F471AA" w:rsidRPr="00D576AC" w:rsidRDefault="00D576AC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17439">
        <w:rPr>
          <w:rFonts w:ascii="Times New Roman" w:eastAsia="Times New Roman" w:hAnsi="Times New Roman" w:cs="Times New Roman"/>
          <w:color w:val="000000"/>
          <w:sz w:val="21"/>
          <w:szCs w:val="21"/>
        </w:rPr>
        <w:t>2.3</w:t>
      </w:r>
      <w:r w:rsidR="00F471AA" w:rsidRPr="00417439">
        <w:rPr>
          <w:rFonts w:ascii="Times New Roman" w:eastAsia="Times New Roman" w:hAnsi="Times New Roman" w:cs="Times New Roman"/>
          <w:color w:val="000000"/>
          <w:sz w:val="21"/>
          <w:szCs w:val="21"/>
        </w:rPr>
        <w:t>. Теплоснабжающая организация имеет право ограничивать или прекращат</w:t>
      </w:r>
      <w:r w:rsidR="00EF0928" w:rsidRPr="00417439">
        <w:rPr>
          <w:rFonts w:ascii="Times New Roman" w:eastAsia="Times New Roman" w:hAnsi="Times New Roman" w:cs="Times New Roman"/>
          <w:color w:val="000000"/>
          <w:sz w:val="21"/>
          <w:szCs w:val="21"/>
        </w:rPr>
        <w:t>ь подачу тепловой энергии и теп</w:t>
      </w:r>
      <w:r w:rsidR="00F471AA" w:rsidRPr="0041743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лоносителя в порядке и в случаях, установленных в разделе 4 настоящего </w:t>
      </w:r>
      <w:r w:rsidR="009611EA">
        <w:rPr>
          <w:rFonts w:ascii="Times New Roman" w:eastAsia="Times New Roman" w:hAnsi="Times New Roman" w:cs="Times New Roman"/>
          <w:color w:val="000000"/>
          <w:sz w:val="21"/>
          <w:szCs w:val="21"/>
        </w:rPr>
        <w:t>Контракта</w:t>
      </w:r>
      <w:r w:rsidR="00F471AA" w:rsidRPr="00417439">
        <w:rPr>
          <w:rFonts w:ascii="Times New Roman" w:eastAsia="Times New Roman" w:hAnsi="Times New Roman" w:cs="Times New Roman"/>
          <w:color w:val="000000"/>
          <w:sz w:val="21"/>
          <w:szCs w:val="21"/>
        </w:rPr>
        <w:t>, при этом реализация данного</w:t>
      </w:r>
      <w:r w:rsidR="00EF0928" w:rsidRPr="0041743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F471AA" w:rsidRPr="00417439">
        <w:rPr>
          <w:rFonts w:ascii="Times New Roman" w:eastAsia="Times New Roman" w:hAnsi="Times New Roman" w:cs="Times New Roman"/>
          <w:color w:val="000000"/>
          <w:sz w:val="21"/>
          <w:szCs w:val="21"/>
        </w:rPr>
        <w:t>правомочия не может рассматриваться как нарушение со стороны Теплоснабжающей организации принятых на себя</w:t>
      </w:r>
      <w:r w:rsidR="00EF0928" w:rsidRPr="0041743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F471AA" w:rsidRPr="0041743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обязательств в соответствии с настоящим </w:t>
      </w:r>
      <w:r w:rsidR="009611EA">
        <w:rPr>
          <w:rFonts w:ascii="Times New Roman" w:eastAsia="Times New Roman" w:hAnsi="Times New Roman" w:cs="Times New Roman"/>
          <w:color w:val="000000"/>
          <w:sz w:val="21"/>
          <w:szCs w:val="21"/>
        </w:rPr>
        <w:t>Контрактом</w:t>
      </w:r>
      <w:r w:rsidR="00F471AA" w:rsidRPr="00417439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F471AA" w:rsidRPr="00D576AC" w:rsidRDefault="00D576AC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2.4</w:t>
      </w:r>
      <w:r w:rsidR="00F471AA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. Теплоснабжающая организация имеет право осуществлять контроль з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а соблюдением Абонентом установ</w:t>
      </w:r>
      <w:r w:rsidR="00F471AA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ленных настоящим </w:t>
      </w:r>
      <w:r w:rsidR="009611EA">
        <w:rPr>
          <w:rFonts w:ascii="Times New Roman" w:eastAsia="Times New Roman" w:hAnsi="Times New Roman" w:cs="Times New Roman"/>
          <w:color w:val="000000"/>
          <w:sz w:val="21"/>
          <w:szCs w:val="21"/>
        </w:rPr>
        <w:t>Контрактом</w:t>
      </w:r>
      <w:r w:rsidR="00F471AA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режимов теплопотребления, за состоянием узлов учёта тепловой энергии и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теплоноси</w:t>
      </w:r>
      <w:r w:rsidR="00F471AA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теля, за техническим состоянием и исправностью всех теплопотребляющих установок и сетей теплоснабжения,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F471AA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находящихся на балансе Абонента без права вмешательства в его хозяйственную деятельность.</w:t>
      </w:r>
    </w:p>
    <w:p w:rsidR="007C0E24" w:rsidRPr="00D576AC" w:rsidRDefault="007C0E24" w:rsidP="00F47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F471AA" w:rsidRPr="00D576AC" w:rsidRDefault="00F471AA" w:rsidP="00EF09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3</w:t>
      </w:r>
      <w:r w:rsidR="00180A4A"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.</w:t>
      </w: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ПРАВА И ОБЯЗАННОСТИ АБОНЕНТА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3.1. Абонент обязан: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3.1.1. Оплачивать фактически принятое количество тепловой энергии и нево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звращенный теплоноситель в соот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ветствии с разделом 7 настоящего </w:t>
      </w:r>
      <w:r w:rsidR="009611EA">
        <w:rPr>
          <w:rFonts w:ascii="Times New Roman" w:eastAsia="Times New Roman" w:hAnsi="Times New Roman" w:cs="Times New Roman"/>
          <w:color w:val="000000"/>
          <w:sz w:val="21"/>
          <w:szCs w:val="21"/>
        </w:rPr>
        <w:t>Контракта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3.1.2. Возвращать теплоноситель в полном объеме с соответствующим качеств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ом и температурой (за исключени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ем случая, когда Абонент имеет открытую схему присоединения систем теплопот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ребления по горячему водоснабже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нию), не допускать утечек и несанкционированного водоразбора. Не допускать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у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течки сетевой воды больше норма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тивного значения (0,25% от объема заполнения теплосети) в час.</w:t>
      </w:r>
    </w:p>
    <w:p w:rsidR="00D576AC" w:rsidRPr="00A11817" w:rsidRDefault="00F471AA" w:rsidP="00D57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3.1.3. </w:t>
      </w:r>
      <w:r w:rsidR="00D576AC" w:rsidRPr="00A11817">
        <w:rPr>
          <w:rFonts w:ascii="Times New Roman" w:eastAsia="Times New Roman" w:hAnsi="Times New Roman" w:cs="Times New Roman"/>
          <w:color w:val="000000"/>
          <w:sz w:val="21"/>
          <w:szCs w:val="21"/>
        </w:rPr>
        <w:t>Производить установку (перестановку), замену и снятие приборов учета только в присутствии представителя Теплоснабжающей организации.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3.1.4. Представлять Теплоснабжающей организации заявку на годовое потребление тепловой эне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ргии на сле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дующий год по видам теплопотребления ежегодно не позднее 01 марта, уточнённые объёмы потребления по данным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Абонента принимаются Теплоснабжающей организацией в срок не позднее 01</w:t>
      </w:r>
      <w:r w:rsidR="004D2510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сен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тября при наличии и документаль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ном объяснении объективных причин изменения. В случае несвоевременного пред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ставления (непредставления) Або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нентом сведений о договорных величинах потребления Теплоснабжающая органи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зация вправе определить их само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стоятельно на основании фактически сложившихся объёмов потребления за предшествующие периоды.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3.1.5. Не менее чем за 30 рабочих дней до наступления соответствующей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даты письменно уведомить Тепло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снабжающую организацию об утрате прав (права собственности, аренды, прав, 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вытекающих из Договора на комму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нальное или техническое обслуживание, прав, вытекающих из Договора на управление многоквартирным домом и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т.п.) на объект, теплоснабжение которого осуществляется в рамках настоящего </w:t>
      </w:r>
      <w:r w:rsidR="009611EA">
        <w:rPr>
          <w:rFonts w:ascii="Times New Roman" w:eastAsia="Times New Roman" w:hAnsi="Times New Roman" w:cs="Times New Roman"/>
          <w:color w:val="000000"/>
          <w:sz w:val="21"/>
          <w:szCs w:val="21"/>
        </w:rPr>
        <w:t>Контракта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. При этом Абонент обязан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сообщить наименование, адрес и контактный телефон нового правообладателя.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3.1.6. Ежеквартально до 20 числа месяца, следующего за расчётным кварталом совместно с Теплоснабжающей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организацией оформить акт сверки взаимных расчетов.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3.1.7. Вести коммерческий учет расхода тепловой энергии, горячей воды (приборы учета приобретаются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Абонентом и находятся на его балансе и обслуживании). Обеспечивать за свой счет поверку средств измерений и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замену при их повреждении, находящихся на балансе Абонента.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3.1.8. Незамедлительно (в суточный срок с момента обнаружения неиспр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авности в зоне балансовой и экс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плуатационной ответственности Абонента) сообщать в Теплоснабжающую организацию обо всех нарушениях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схем и неисправностях в работе приборов коммерческого учета, заменить неисправный прибор учета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в тече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ние 15 дней с момента обнаружения неисправности.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3.1.9. В </w:t>
      </w:r>
      <w:proofErr w:type="spellStart"/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межотопительный</w:t>
      </w:r>
      <w:proofErr w:type="spellEnd"/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период подготовить теплопотребляющие энергоустановки, находящиеся на балансе у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Абонента к началу отопительного сезона: произвести все регламентные работы, промывку систем теплопотребления,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проверки их на прочность, плотность, равномерность прогрева в соответствии с требованиями Правил технической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эксплуатации тепловых энергоустановок.</w:t>
      </w:r>
    </w:p>
    <w:p w:rsidR="00F471AA" w:rsidRPr="00D576AC" w:rsidRDefault="00EF0928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3.1.10</w:t>
      </w:r>
      <w:r w:rsidR="00F471AA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. Обеспечивать уполномоченным представителям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F471AA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Теплоснабжающей организации беспрепятственный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F471AA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доступ к узлам учета, ко всем теплопотребляющим устройствам, сооружениям и оборудованию, расположенным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F471AA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на территории Абонента для: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- проведения мероприятий по ограничению или полному прекращению подачи теплоносителя;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- осуществления контроля за соблюдением установленных режимов теплопотребления;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- проведения замеров по определению качества теплоносителя;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- проверки технического состояния теплопотребляющих установок и сетей теплоснабжения, приборов учета;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- снятия показаний приборов учета;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- осмотра и проведения эксплуатационных работ на транзитных тепловых сетях, принадлежащих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Теплоснаб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жающей организации и проходящих по территории Абонента.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3.1.11. По требованию Теплоснабжающей организации предоставлять необ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ходимую документацию для уточне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ния и проверки правильности расчетов потребности объектов Абонента в тепловой энергии. Обо всех изменениях в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исходных данных для расчетов (изменении режима работы систем отопления и горячего водоснабжения, технологии,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количества используемой тепловой энергии и др.) Абонент должен письменно со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общить в Теплоснабжающую органи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зацию для внесения соответствующих изменений в расчеты.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В случае не предоставления Абонентом вышеуказанных сведений и при отс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утствии у Абонента узлов коммер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ческого учёта Теплоснабжающая организация имеет право осуществить перерасчет с момента последней проверки,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но не более </w:t>
      </w:r>
      <w:r w:rsidR="00D576AC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трех лет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3.1.12. Нести иные обязанности, предусмотренные настоящим </w:t>
      </w:r>
      <w:r w:rsidR="009611EA">
        <w:rPr>
          <w:rFonts w:ascii="Times New Roman" w:eastAsia="Times New Roman" w:hAnsi="Times New Roman" w:cs="Times New Roman"/>
          <w:color w:val="000000"/>
          <w:sz w:val="21"/>
          <w:szCs w:val="21"/>
        </w:rPr>
        <w:t>Контрактом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и действующим законодательством.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3.2. Абонент имеет право подключать к своим тепловым сетям субабонентов,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а также новые, реконструирован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ные тепловые сети и теплопотребляющие установки только с письменного разр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ешения Теплоснабжающей организа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ции.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3.3. Абонент несет ответственность за техническое состояние и эксплуатацию находящихся в его ведении систем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теплопотребления, экономное расходование тепловой энергии, сокращение расхода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теплоносителя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180A4A" w:rsidRPr="00D576AC" w:rsidRDefault="00F471AA" w:rsidP="00225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lastRenderedPageBreak/>
        <w:t>4</w:t>
      </w:r>
      <w:r w:rsidR="00180A4A"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.</w:t>
      </w: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ПОРЯДОК ВВЕДЕНИЯ ОГРАНИЧЕНИЯ </w:t>
      </w:r>
    </w:p>
    <w:p w:rsidR="00F471AA" w:rsidRPr="00D576AC" w:rsidRDefault="00F471AA" w:rsidP="00225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ИЛИ ПРЕКРАЩЕНИЯ ТЕПЛОСНАБЖЕНИЯ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4.1. Теплоснабжающая организация имеет право ограничивать или прекращат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ь подачу тепловой энергии и теп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лоносителя после предупреждения Абонента в следующих случаях: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4.1.1. Неоплаты за тепловую энергию в горячей воде и теплоносителя в установленные настоящим </w:t>
      </w:r>
      <w:r w:rsidR="009611EA">
        <w:rPr>
          <w:rFonts w:ascii="Times New Roman" w:eastAsia="Times New Roman" w:hAnsi="Times New Roman" w:cs="Times New Roman"/>
          <w:color w:val="000000"/>
          <w:sz w:val="21"/>
          <w:szCs w:val="21"/>
        </w:rPr>
        <w:t>Контрактом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сроки и порядке.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4.1.2. Присоединения систем теплопотребления до приборов учета тепловой энергии.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4.1.3. Самовольного подключения к тепловой сети субабонентов, а также теплопотребляющих установок или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отдельных их частей.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4.1.4. Снижения показателей качества тепловой энергии или теплоносителя п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о вине Абонента до значений, на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рушающих нормальное функционирование тепловых установок Теплоснабжающе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й организации и (или) других по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требителей.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4.1.5. Загрязнения сетевой воды, несанкционированного водоразбора и загрязнения сетевой (горячей) воды.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4.1.6. Превышения среднесуточной температуры теплоносителя (сетевой воды) в обратном трубопроводе более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чем на 5 % против температурного графика.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>Примечание: в настоящем пункте, а также в других пунктах настоящего Договора под ограничением понимается как понижение температуры подаваемого теплоносителя (для п. 4.1.6. настоящего Договора), так и частичное или</w:t>
      </w:r>
      <w:r w:rsidR="00EF0928" w:rsidRPr="00D576AC"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>полное прекращение теплоснабжения части объектов, обслуживаемых по настоящему Договору. Избрание того или</w:t>
      </w:r>
      <w:r w:rsidR="00EF0928" w:rsidRPr="00D576AC"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>иного способа ограничения теплоснабжения осуществляется Теплоснабжающей организацией.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4.2. В случае неоплаты за поставленную тепловую энергию и теплоноситель Теплоснабжающая организация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имеет право ограничивать или прекращать подачу тепловой энергии и теплоносителя в соответствии с Постановл</w:t>
      </w:r>
      <w:r w:rsidR="00EF092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ени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ем Правительства РФ от 08.08.2012 № 808</w:t>
      </w:r>
      <w:r w:rsidR="009611E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а также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в следующем порядке: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4.2.1. При неоплате за один период платежа, установленный настоящим </w:t>
      </w:r>
      <w:r w:rsidR="009611EA">
        <w:rPr>
          <w:rFonts w:ascii="Times New Roman" w:eastAsia="Times New Roman" w:hAnsi="Times New Roman" w:cs="Times New Roman"/>
          <w:color w:val="000000"/>
          <w:sz w:val="21"/>
          <w:szCs w:val="21"/>
        </w:rPr>
        <w:t>Контрактом</w:t>
      </w:r>
      <w:r w:rsidR="0058474D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, Теплоснабжающая органи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зация предупреждает Абонента об ограничении подачи тепловой энергии и теплон</w:t>
      </w:r>
      <w:r w:rsidR="0058474D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осителя в случае неоплаты задол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женности до истечения второго (следующего) периода платежа;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4.2.2. При задержке платежей сверх установленного в предупреждении срока Теплоснабжающая организация</w:t>
      </w:r>
      <w:r w:rsidR="0058474D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вправе ввести ограничение подачи тепловой энергии и теплоносителя, письменно известив об этом Абонента за сутки</w:t>
      </w:r>
      <w:r w:rsidR="0058474D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до введения ограничения;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4.2.3. Если по истечении пяти дней со дня введения ограничения подачи тепловой энергии и теплоносителя</w:t>
      </w:r>
      <w:r w:rsidR="0058474D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Абонентом не будет погашена образовавшаяся задолженность, Теплоснабжающая организация прекращает подачу</w:t>
      </w:r>
      <w:r w:rsidR="0058474D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тепловой энергии и теплоносителя, письменно сообщив Абоненту не менее чем за сутки о дате и часе прекращения</w:t>
      </w:r>
      <w:r w:rsidR="0058474D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подачи тепловой энергии и теплоносителя;</w:t>
      </w:r>
    </w:p>
    <w:p w:rsidR="0071223D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4.3. В отношении социально значимых категорий потребителей порядок вве</w:t>
      </w:r>
      <w:r w:rsidR="0058474D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дения ограничения режима потреб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ления применяется в соответствии с п. 97 Постановления Правительства РФ от 08.08.2012 № 808 . </w:t>
      </w:r>
      <w:r w:rsidR="0071223D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В отношении таких потребителей применяется режим введения ограничений в соответствии с условиями Акта аварийной и технологической брони.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4.4. Подача тепловой энергии и теплоносителя возобновляется после погаш</w:t>
      </w:r>
      <w:r w:rsidR="0058474D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ения задолженности или по согла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шению Сторон при представлении соответствующих гарантий платежа.</w:t>
      </w:r>
    </w:p>
    <w:p w:rsidR="003E2A8C" w:rsidRDefault="00F471AA" w:rsidP="003E2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После возобновления подачи тепловой энергии и теплоносителя Теплоснабж</w:t>
      </w:r>
      <w:r w:rsidR="0058474D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ающая организация не обязана по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ставлять Абоненту недоданное в результате введения ограничения или прекращения подачи количество тепловой</w:t>
      </w:r>
      <w:r w:rsidR="0058474D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энергии и теплоносителя.</w:t>
      </w:r>
    </w:p>
    <w:p w:rsidR="003E2A8C" w:rsidRPr="003E2A8C" w:rsidRDefault="003E2A8C" w:rsidP="003E2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611EA">
        <w:rPr>
          <w:rFonts w:ascii="Times New Roman" w:eastAsia="Times New Roman" w:hAnsi="Times New Roman" w:cs="Times New Roman"/>
          <w:color w:val="000000"/>
          <w:sz w:val="21"/>
          <w:szCs w:val="21"/>
        </w:rPr>
        <w:t>Абонент обязуется погасить расходы Теплоснабжающей организации по ограничению, прекращению и возобновлению подачи тепловой энергии, произведенные в соответствии с п. 4.1-4.4. настоящего Контракта, в течение 3 (трех) банковских дней с момента получения соответствующего счета от Теплоснабжающей организации.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4.5. В случаях, когда к тепловым сетям, принадлежащим Абоненту, подключены потребители (</w:t>
      </w:r>
      <w:proofErr w:type="spellStart"/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субабоненты</w:t>
      </w:r>
      <w:proofErr w:type="spellEnd"/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),</w:t>
      </w:r>
      <w:r w:rsidR="0058474D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которые своевременно оплачивают потребленную тепловую энергию (теплоносит</w:t>
      </w:r>
      <w:r w:rsidR="0058474D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ель), Абонент обязан по соглаше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нию с Теплоснабжающей организацией обеспечить подачу этим потребителям (</w:t>
      </w:r>
      <w:proofErr w:type="spellStart"/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субабонентам</w:t>
      </w:r>
      <w:proofErr w:type="spellEnd"/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) тепловой энергии и</w:t>
      </w:r>
      <w:r w:rsidR="0058474D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теплоносителя в необходимых для них объемах.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4.6. В случае, когда удостоверенное органом государственного энергетического надзора неудовлетворительное</w:t>
      </w:r>
      <w:r w:rsidR="0058474D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состояние теплопотребляющих установок Абонента угрожает аварией или создает у</w:t>
      </w:r>
      <w:r w:rsidR="0058474D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грозу жизни и безопасности граж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дан, Теплоснабжающая организация вправе ограничить или прекратить подачу тепловой энергии и теплоносителя</w:t>
      </w:r>
      <w:r w:rsidR="0058474D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Абоненту. О перерыве в подаче, прекращении или об ограничении подачи энергии Теплоснабжающая организация</w:t>
      </w:r>
      <w:r w:rsidR="0058474D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должна предупредить Абонента.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Для принятия неотложных мер по предупреждению и ликвидации аварий Теплоснабжающая организация имеет</w:t>
      </w:r>
      <w:r w:rsidR="0058474D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право ограничить или прекратить подачу тепловой энергии и теплоносителя Абоне</w:t>
      </w:r>
      <w:r w:rsidR="0058474D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нту без согласования и без соот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ветствующего его предупреждения с последующим уведомлением об этом.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4.7. Для проведения плановых работ по ремонту оборудования Теплоснабжающая организация за 10 дней до</w:t>
      </w:r>
      <w:r w:rsidR="0058474D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начала ремонтных работ письменно уведомляет Абонента о прекращении подачи тепловой энергии и теплоносителя.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Если в 5-ти дневный срок после получения предупреждения Абонент не согласует день и время перерыва в подаче</w:t>
      </w:r>
      <w:r w:rsidR="0058474D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тепловой энергии и теплоносителя, Теплоснабжающая организация осуществляет свои действия в порядке, указанном</w:t>
      </w:r>
      <w:r w:rsidR="0058474D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в таком уведомлении.</w:t>
      </w:r>
    </w:p>
    <w:p w:rsidR="00180A4A" w:rsidRPr="00D576AC" w:rsidRDefault="00180A4A" w:rsidP="00225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80A4A" w:rsidRPr="00D576AC" w:rsidRDefault="00F471AA" w:rsidP="00225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5</w:t>
      </w:r>
      <w:r w:rsidR="00180A4A"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.</w:t>
      </w: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УЧЕТ ПОТРЕБЛЕННОЙ ТЕПЛОВОЙ </w:t>
      </w:r>
    </w:p>
    <w:p w:rsidR="00F471AA" w:rsidRPr="00D576AC" w:rsidRDefault="00F471AA" w:rsidP="00225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b/>
          <w:sz w:val="21"/>
          <w:szCs w:val="21"/>
        </w:rPr>
        <w:t>ЭНЕРГИИ И ТЕПЛОНОСИТЕЛЯ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sz w:val="21"/>
          <w:szCs w:val="21"/>
        </w:rPr>
        <w:t>5.1. Система теплопотребления Абонента должна быть оборудована необхо</w:t>
      </w:r>
      <w:r w:rsidR="0058474D" w:rsidRPr="00D576AC">
        <w:rPr>
          <w:rFonts w:ascii="Times New Roman" w:eastAsia="Times New Roman" w:hAnsi="Times New Roman" w:cs="Times New Roman"/>
          <w:sz w:val="21"/>
          <w:szCs w:val="21"/>
        </w:rPr>
        <w:t>димыми приборами учета, допущен</w:t>
      </w:r>
      <w:r w:rsidRPr="00D576AC">
        <w:rPr>
          <w:rFonts w:ascii="Times New Roman" w:eastAsia="Times New Roman" w:hAnsi="Times New Roman" w:cs="Times New Roman"/>
          <w:sz w:val="21"/>
          <w:szCs w:val="21"/>
        </w:rPr>
        <w:t xml:space="preserve">ными к эксплуатации в соответствии с </w:t>
      </w:r>
      <w:r w:rsidR="0058474D" w:rsidRPr="00D576AC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>Правилами коммерческого учета тепловой энергии, теплоносителя (утв. </w:t>
      </w:r>
      <w:hyperlink r:id="rId5" w:history="1">
        <w:r w:rsidR="0058474D" w:rsidRPr="00D576AC">
          <w:rPr>
            <w:rStyle w:val="a3"/>
            <w:rFonts w:ascii="Times New Roman" w:hAnsi="Times New Roman" w:cs="Times New Roman"/>
            <w:bCs/>
            <w:color w:val="auto"/>
            <w:sz w:val="21"/>
            <w:szCs w:val="21"/>
            <w:u w:val="none"/>
            <w:shd w:val="clear" w:color="auto" w:fill="FFFFFF"/>
          </w:rPr>
          <w:t>постановлением</w:t>
        </w:r>
      </w:hyperlink>
      <w:r w:rsidR="0058474D" w:rsidRPr="00D576AC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 xml:space="preserve"> Правительства РФ от 18 ноября 2013 г. </w:t>
      </w:r>
      <w:r w:rsidR="00521C43" w:rsidRPr="00D576AC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>№</w:t>
      </w:r>
      <w:r w:rsidR="0058474D" w:rsidRPr="00D576AC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> 1034</w:t>
      </w:r>
      <w:r w:rsidRPr="00D576AC">
        <w:rPr>
          <w:rFonts w:ascii="Times New Roman" w:eastAsia="Times New Roman" w:hAnsi="Times New Roman" w:cs="Times New Roman"/>
          <w:sz w:val="21"/>
          <w:szCs w:val="21"/>
        </w:rPr>
        <w:t>).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Приборы учета, исключенные из реестра измерений, к эксплуатации не допускаются.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При отсутствии у Абонента приборов учета, а также в случае 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выхода их из строя, либо при не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предоставлении Абонентом данных о потреблении в установленные сроки, количес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тво тепловой энергии, потреблен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ной Абонентом, определяется Теплоснабжающей организацией расчетным путем</w:t>
      </w:r>
      <w:r w:rsidR="00A014E5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A014E5" w:rsidRPr="00D576AC">
        <w:rPr>
          <w:rFonts w:ascii="Times New Roman" w:hAnsi="Times New Roman" w:cs="Times New Roman"/>
          <w:color w:val="000000"/>
          <w:sz w:val="21"/>
          <w:szCs w:val="21"/>
        </w:rPr>
        <w:t>в соответствии с «Методикой определения количества тепловой энергии и теплоносителя», утвержденной приказом Министерства строительства и жилищно-коммунального хозяйства Российской Федерации от 17 марта 2014 г. № 99/</w:t>
      </w:r>
      <w:proofErr w:type="spellStart"/>
      <w:r w:rsidR="00A014E5" w:rsidRPr="00D576AC">
        <w:rPr>
          <w:rFonts w:ascii="Times New Roman" w:hAnsi="Times New Roman" w:cs="Times New Roman"/>
          <w:color w:val="000000"/>
          <w:sz w:val="21"/>
          <w:szCs w:val="21"/>
        </w:rPr>
        <w:t>пр</w:t>
      </w:r>
      <w:proofErr w:type="spellEnd"/>
      <w:r w:rsidR="00A014E5" w:rsidRPr="00D576AC">
        <w:rPr>
          <w:rFonts w:ascii="Times New Roman" w:hAnsi="Times New Roman" w:cs="Times New Roman"/>
          <w:color w:val="000000"/>
          <w:sz w:val="21"/>
          <w:szCs w:val="21"/>
        </w:rPr>
        <w:t xml:space="preserve"> и  тарифа на тепловую энергию (мощность).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При выходе из строя приборов учета </w:t>
      </w:r>
      <w:r w:rsidR="008C1315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Абонент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обязан в течение суток с момента выхода прибора из строя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письменно уведомить об этом Теплоснабжающую организацию, согласовав с пос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ледней срок устранения неисправ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ности. После устранения неисправности допуск приборов учета в эксплуатацию осуществляется по письменной заявке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8C1315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Абонента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 составлением 2-хстороннего акта повторного допуска в эксплуат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ацию приборов учета между Тепло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снабжающей организацией и Абонентом.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5.2. Абонент несет ответственность за сохранность и техническое состояние приборов учета, находящихся в зоне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его эксплуатационной ответственности.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В случае обнаружения повреждения приборов учета или возникновения сомнения в правильности их показаний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Абонент обязан немедленно поставить в известность об этом Теплоснабжающую организацию и согласовать с ней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дальнейший порядок действий.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Ремонт и замена приборов учета производится за счет Абонента.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5.3. Учет отпущенной тепловой энергии и теплоносителя и контроль за соб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людением договорных объемов осу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ществляется по приборам учета Абонента (при их наличии) или расчетным методо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м по фактическому отпуску тепло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вой энергии и теплоносителя на основании показаний приборов учета источника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теплоты пропорционально расчет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ным Договорным нагрузкам с учетом средней фактической температуры наружного воздуха за отчетный период (при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отсутствии приборов учета, их неисправности, обнаружении поврежденных или отсутствующих пломб, а также при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превышении нормативной погрешности работающих приборов учета).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При отсутствии приборов учета тепловой энергии, при отклонении среднеме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сячной температуры от норм, ука</w:t>
      </w:r>
      <w:r w:rsidR="00521C43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занных в СН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иП 23-01-99 Теплоснабжающая организация производит перерасчет те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плопотребления с учетом факти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ческой температуры наружного воздуха.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При установке расчетных приборов учета тепловой энергии не на границе раздела балансовой принадлежности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(эксплуатационной ответственности) тепловых сетей, потери тепловой энергии и теплоносителя на участке «граница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раздела – узел учета» оплачиваются Абонентом дополнительно. Объем потерь определяется расчетным методом от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границы раздела до места установки прибора учета в соответствии с </w:t>
      </w:r>
      <w:r w:rsidR="000E3191" w:rsidRPr="00D576AC">
        <w:rPr>
          <w:rFonts w:ascii="Times New Roman" w:hAnsi="Times New Roman" w:cs="Times New Roman"/>
          <w:bCs/>
          <w:color w:val="22272F"/>
          <w:sz w:val="21"/>
          <w:szCs w:val="21"/>
          <w:shd w:val="clear" w:color="auto" w:fill="FFFFFF"/>
        </w:rPr>
        <w:t>Порядком определения нормативов технологических потерь при передаче тепловой энергии, теплоносителя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(утв. приказом Минэнерго России №325 от 30.12.2008 г.).</w:t>
      </w:r>
    </w:p>
    <w:p w:rsidR="00F471AA" w:rsidRPr="00D576AC" w:rsidRDefault="00D576AC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5.4</w:t>
      </w:r>
      <w:r w:rsidR="00F471AA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. Абонент, имеющий приборы коммерческого учета тепловой энергии и теплоносителя, не позднее 1 числа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F471AA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расчетного месяца представляет в Теплоснабжающую организацию в письменном 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виде Акт снятия показаний прибо</w:t>
      </w:r>
      <w:r w:rsidR="00F471AA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ров учета</w:t>
      </w:r>
      <w:r w:rsidR="009F2537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F471AA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 w:rsidR="00225CC8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Приложение № 6</w:t>
      </w:r>
      <w:r w:rsidR="00F471AA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), Ведомости учета параметров теплопотребления (ср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еднесуточные статистические дан</w:t>
      </w:r>
      <w:r w:rsidR="00F471AA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ные) и по дополнительному запросу Теплоснабжающей организации - данные о среднечасовых параметрах.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В случае непредоставления показаний приборов учета (отчета) в установленный срок, а также при отсутствии у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Абонента приборов учёта, количество тепловой энергии, масса (объем) теплоносителя, и значения его параметров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определяются Теплоснабжающей организацией расчетным методом в соответствии с п. 5.</w:t>
      </w:r>
      <w:r w:rsid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3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. настоящего Договора.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5.</w:t>
      </w:r>
      <w:r w:rsid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5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. На основании сведений (п. 5.</w:t>
      </w:r>
      <w:r w:rsid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4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. настоящего Договора) Теплоснабжающая организация в срок не позднее 5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числа расчетного месяца направляет Абоненту Акт приема-передачи тепловой энергии и теплоносителя за расчетный месяц. Абонент обязуется подписать и передать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Теплоснабжающей организации подписанный со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своей стороны Акт в срок не позднее 3 рабочих дней с даты его получения. В случае неполучения Теплоснабжающей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организацией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подписанного Абонентом Акта в указанный срок,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 xml:space="preserve">тепловая энергия и 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теплоноситель считаются передан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ными Теплоснабжающей организацией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и принятыми Абонентом в полном объеме.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5.</w:t>
      </w:r>
      <w:r w:rsid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6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. Ответственным лицом за исправную и безопасную эксплуатацию тепл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опотребляющих установок и тепло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вых сетей со стороны: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- Теплоснабжающей организации назначается: </w:t>
      </w:r>
      <w:r w:rsidR="00521C43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Биленко Сергей Анатольевич,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номер телефона </w:t>
      </w:r>
      <w:r w:rsidR="009D07C4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+7 904 023 36 20, адрес: Тверская обл., г. Весьегонск, проезд Свободный, д. 2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:rsidR="005C1920" w:rsidRPr="00425ABC" w:rsidRDefault="005C1920" w:rsidP="005C1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25ABC">
        <w:rPr>
          <w:rFonts w:ascii="Times New Roman" w:eastAsia="Times New Roman" w:hAnsi="Times New Roman" w:cs="Times New Roman"/>
          <w:color w:val="000000"/>
        </w:rPr>
        <w:t xml:space="preserve">- Абонента назначается: </w:t>
      </w:r>
      <w:r w:rsidR="00042A7E">
        <w:rPr>
          <w:rFonts w:ascii="Times New Roman" w:eastAsia="Times New Roman" w:hAnsi="Times New Roman" w:cs="Times New Roman"/>
          <w:color w:val="000000"/>
        </w:rPr>
        <w:t>_____________________________________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Pr="00425ABC">
        <w:rPr>
          <w:rFonts w:ascii="Times New Roman" w:eastAsia="Times New Roman" w:hAnsi="Times New Roman" w:cs="Times New Roman"/>
          <w:color w:val="000000"/>
        </w:rPr>
        <w:t xml:space="preserve">номер телефона </w:t>
      </w:r>
      <w:r w:rsidR="00042A7E">
        <w:rPr>
          <w:rFonts w:ascii="Times New Roman" w:eastAsia="Times New Roman" w:hAnsi="Times New Roman" w:cs="Times New Roman"/>
          <w:color w:val="000000"/>
        </w:rPr>
        <w:t>_______________________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, адрес: </w:t>
      </w:r>
      <w:r w:rsidR="00042A7E">
        <w:rPr>
          <w:rFonts w:ascii="Times New Roman" w:eastAsia="Times New Roman" w:hAnsi="Times New Roman" w:cs="Times New Roman"/>
          <w:color w:val="000000"/>
        </w:rPr>
        <w:t>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E3191" w:rsidRPr="00D576AC" w:rsidRDefault="00225CC8" w:rsidP="00225CC8">
      <w:pPr>
        <w:shd w:val="clear" w:color="auto" w:fill="FFFFFF"/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</w:p>
    <w:p w:rsidR="00180A4A" w:rsidRPr="00D576AC" w:rsidRDefault="00F471AA" w:rsidP="00180A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6</w:t>
      </w:r>
      <w:r w:rsidR="00180A4A"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.</w:t>
      </w: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ОПЕРАТИВНО-ДИСПЕТЧЕРСКОЕ УПРАВЛЕНИЕ.</w:t>
      </w:r>
      <w:r w:rsidR="009257AE"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ОТОПИТЕЛЬНЫЙ СЕЗОН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6.1</w:t>
      </w:r>
      <w:r w:rsidR="0063568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Абонент обязан выполнять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указания уполномоченных пред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ставителей Теплоснабжающей орга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низации в отношении режима теплопотребления, соблюдать заданный режи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м, гра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фик ограничений и отключений теплопотребления.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Вся запорная арматура, отключающая абонентские теплопроводы от коллекторов котельной или тепловых сетей,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находится в оперативном ведении начальника смены котельной или диспетчера тепловых сетей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должна б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ыть закры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та или открыта по их требованию оперативным персоналом Абонента. При невыполнении Абонентом распоряжения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Теплоснабжающей организации о введении ограничения или отключения теплоп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отребления Теплоснабжающая орга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низация имеет право после предупреждения принудительно ограничить или прекра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тить отпуск тепловой энергии за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крытием запорной арматуры на источниках тепла, предприятиях тепловых сетей, 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ответвлениях теплопровода к Або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ненту или на тепловом пункте Абонента.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6.2. Абонент обязан согласовать с Теплоснабжающей организацией порядок отключения теплопотребляющего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оборудования от сетей Теплоснабжающей организации при выводе оборудования в ремонт, а также при окончании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отопительного сезона.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6.3. Подача тепловой энергии на нужды отопления производится в отопительный сезон.</w:t>
      </w:r>
    </w:p>
    <w:p w:rsidR="00D576AC" w:rsidRDefault="00D576AC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Дата начала и окончания отопительного сезона определяется постановлением Администрации Весьегонского муниципального округа.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Подача тепловой энергии на нужды отопления производится с началом отопительного периода. Отопительный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период начинается, если в течение пяти суток средняя суточная температура наружного воздуха составляет +8 град. С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и ниже, и заканчивается, если в течение пяти суток средняя суточная температура наружного воздуха составляет +8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град. С и выше. Включение и отключение систем теплопотребления осуществляются по графику, согласованному с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Теплоснабжающей организацией.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6.4. Начало подачи тепловой энергии на нужды отопления в связи с началом отопительного сезона определяется: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- технической готовностью теплопотребляющего оборудования, тепловых установок и тепловых сетей Абонента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к началу отопительного сезона;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- отсутствием у Абонента задолженности перед Теплоснабжающей организацией по настоящему Договору.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При отсутствии какого-либо из вышеуказанных оснований Теплоснабжающая организация вправе отказаться от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возобновления подачи тепловой энергии Абоненту.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6.5. Техническая готовность теплопотребляющего оборудования, тепловых установок и тепловых сетей Абонента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к началу отопительного сезона состоит в выполнении Абонентом всего комплекса технических мероприятий по 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про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верке и обеспечению надежной и безопасной эксплуатации тепловых систем, а также соответствие их технического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состояния установленным правилам и требованиям.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Основными техническими мероприятиями являются: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- гидравлические испытания на прочность и плотность, проводимые не позднее, чем через две недели после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окончания отопительного сезона, а также перед началом отопительного сезона после окончания ремонта;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По результатам испытания составляется соответствующий акт. Выявленные при испытаниях дефекты должны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быть устранены, после чего проведены повторные испытания;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- промывка тепловых систем, проводимая после окончания отопительного сезон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а, а также после монтажа или ре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монта труб с проведением в случае необходимости их дезинфекции, а также их опрессовка;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- </w:t>
      </w:r>
      <w:proofErr w:type="spellStart"/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шурфовка</w:t>
      </w:r>
      <w:proofErr w:type="spellEnd"/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тепловых сетей для определения коррозионного износа металла труб;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- ревизия арматуры и оборудования, а также составляющих их элементов, устранение выявленных засорений,</w:t>
      </w:r>
    </w:p>
    <w:p w:rsidR="00F471AA" w:rsidRPr="00D576AC" w:rsidRDefault="000E3191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-</w:t>
      </w:r>
      <w:r w:rsidR="00F471AA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восстановление разрушенной или замена недостаточной тепловой изоляции, проверка приборов учета тепловой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F471AA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энергии.</w:t>
      </w:r>
    </w:p>
    <w:p w:rsidR="000E3191" w:rsidRPr="00D576AC" w:rsidRDefault="000E3191" w:rsidP="00F47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F471AA" w:rsidRPr="00D576AC" w:rsidRDefault="00F471AA" w:rsidP="00225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lastRenderedPageBreak/>
        <w:t>7</w:t>
      </w:r>
      <w:r w:rsidR="00180A4A"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.</w:t>
      </w: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ПОРЯДОК РАСЧЕТОВ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7.1. Абонент оплачивает Теплоснабжающей организации: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- стоимость тепловой энергии и невозвращенного (потребленного) теплоносител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я, исходя из тарифа, установлен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ного уполномоченным органом в области государственного регулирования тарифов.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Стоимость количества тепловой энергии (мощности), теплоносителя, принят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ых </w:t>
      </w:r>
      <w:r w:rsidR="008C1315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Абонентом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за расчетный пе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риод определяется:</w:t>
      </w:r>
    </w:p>
    <w:p w:rsidR="00F471AA" w:rsidRPr="00D576AC" w:rsidRDefault="0064359C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7.1</w:t>
      </w:r>
      <w:r w:rsidR="00F471AA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.1. При одноставочном тарифе, как сумма произведений: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-</w:t>
      </w:r>
      <w:r w:rsidR="009D07C4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тарифа на тепловую энергию на количество потребленной тепловой энергии,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-</w:t>
      </w:r>
      <w:r w:rsidR="009D07C4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тарифа на теплоноситель на количество потребленного теплоносителя.</w:t>
      </w:r>
    </w:p>
    <w:p w:rsidR="00F471AA" w:rsidRPr="00D576AC" w:rsidRDefault="0064359C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7.1</w:t>
      </w:r>
      <w:r w:rsidR="00F471AA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.2. При двухставочном тарифе, как сумма произведений: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- ставки платы за потребляемую тепловую энергию на количество потребленной тепловой энергии,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- ставка платы за использование тепловой мощности на величину тепловой </w:t>
      </w:r>
      <w:r w:rsidR="000E319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нагрузки (мощности) теплопотреб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ляющих установок,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- тарифа на теплоноситель на количество потребленного теплоносителя.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В случае если на дату заключения </w:t>
      </w:r>
      <w:r w:rsidR="00CD49EE">
        <w:rPr>
          <w:rFonts w:ascii="Times New Roman" w:eastAsia="Times New Roman" w:hAnsi="Times New Roman" w:cs="Times New Roman"/>
          <w:color w:val="000000"/>
          <w:sz w:val="21"/>
          <w:szCs w:val="21"/>
        </w:rPr>
        <w:t>Контракта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установлен тариф п. 7.1 излагается в следующей редакции: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7.1. Абонент оплачивает Теплоснабжающей организации: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- стоимость тепловой энергии и невозвращенного (потребленного) теплоносите</w:t>
      </w:r>
      <w:r w:rsidR="00530D7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ля исходя из тарифа, установлен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ного уполномоченным органом в области государственного регулирования тарифов (Приложение № 1).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Изменение уполномоченным органом тарифа, применяемого при расчете, в период действия Договора не требует</w:t>
      </w:r>
      <w:r w:rsidR="00530D7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CD49EE">
        <w:rPr>
          <w:rFonts w:ascii="Times New Roman" w:eastAsia="Times New Roman" w:hAnsi="Times New Roman" w:cs="Times New Roman"/>
          <w:color w:val="000000"/>
          <w:sz w:val="21"/>
          <w:szCs w:val="21"/>
        </w:rPr>
        <w:t>внесения изменений в Контракт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, а измененный тариф вводится в действие со дня его установления.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7.2. Расчеты по настоящему </w:t>
      </w:r>
      <w:r w:rsidR="00CD49EE">
        <w:rPr>
          <w:rFonts w:ascii="Times New Roman" w:eastAsia="Times New Roman" w:hAnsi="Times New Roman" w:cs="Times New Roman"/>
          <w:color w:val="000000"/>
          <w:sz w:val="21"/>
          <w:szCs w:val="21"/>
        </w:rPr>
        <w:t>Контракту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производятся платёжными поручени</w:t>
      </w:r>
      <w:r w:rsidR="00530D7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ями на расчетный счет Теплоснаб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жающей организации. Датой оплаты считается дата поступления денежных сред</w:t>
      </w:r>
      <w:r w:rsidR="00530D7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ств на расчетный счет Теплоснаб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жающей организации.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7.3. Расчетным периодом за теплоснабжение является календарный месяц.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7.3.1. Расчеты осуществляются в следующем порядке: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- </w:t>
      </w:r>
      <w:r w:rsidR="0064359C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50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процентов договорной (плановой) общей стоимости тепловой энергии, потребляемой в расчетном</w:t>
      </w:r>
      <w:r w:rsidR="0064359C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периоде, за который осуществляется оплата, вносится в срок до </w:t>
      </w:r>
      <w:r w:rsidR="0064359C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20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-го числа </w:t>
      </w:r>
      <w:r w:rsidR="0064359C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текущего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месяца;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- 50 процентов договорной (плановой) общей стоимости тепловой энергии, потребляемой в расчетном</w:t>
      </w:r>
      <w:r w:rsidR="0064359C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периоде, за который осуществляется оплата, вносится в срок до </w:t>
      </w:r>
      <w:r w:rsidR="004137DB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10 числа месяца, следующего за отчетным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- оплата за фактически потребленную в расчетном периоде тепловую энергию с учетом денежных</w:t>
      </w:r>
      <w:r w:rsidR="0064359C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средств, ранее внесенных Абонентом в качестве оплаты за тепловую энергию в расчетном периоде, осуществляется на основании Акта приема - передачи тепловой энергии и теплоносителя в срок до 10-го числа месяца,</w:t>
      </w:r>
      <w:r w:rsidR="0064359C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следующего за месяцем, за который осуществляется оплата. В случае если объем фактического потребления</w:t>
      </w:r>
      <w:r w:rsidR="004137DB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тепловой энергии за истекший месяц меньше договорного объема, определе</w:t>
      </w:r>
      <w:r w:rsidR="004137DB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нного соглашением сторон, излиш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не уплаченная сумма зачитывается в счет платежа за следующий месяц.</w:t>
      </w:r>
    </w:p>
    <w:p w:rsidR="00CB599B" w:rsidRPr="00D576AC" w:rsidRDefault="00CB599B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До 5 (пятого) числа месяца, следующего за расчетным, Теплоснабжающая организация выставляет Абоненту счет и акт поставленной тепловой энергии с учетом авансового платежа за расчетный период. Абонент в течени</w:t>
      </w:r>
      <w:r w:rsidR="00425ABC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е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5 (пяти) календарных дней с даты получения от Теплоснабжающей организации акта поставленной тепловой энергии подписать его и направить один экземпляр акта в адрес Теплоснабжающей организации. В случае </w:t>
      </w:r>
      <w:r w:rsidR="00881ECD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не направления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акта со стороны Абонента в адрес Теплоснабжающей организации акт считается надлежащим образом принятым и подписанным со стороны Абонента.</w:t>
      </w:r>
    </w:p>
    <w:p w:rsidR="0064137F" w:rsidRDefault="0064137F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7.3.2. </w:t>
      </w:r>
      <w:r w:rsidRPr="00D576AC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Стоимость тепловой энергии, теплоносителя, полученных в результате бездоговорного потребления тепловой энергии, теплоносителя, определяется в соответствии с действующими на дату взыскания тарифами на тепловую энергию, теплоноситель для соответствующей категории потребителей или ценами, не подлежащими регулированию в соответствии с Федеральным законом № 190-ФЗ от 27.07.2020 г., с учетом стоимости услуг по передаче тепловой энергии и подлежит оплате </w:t>
      </w:r>
      <w:r w:rsidR="001E74C7" w:rsidRPr="00D576AC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Абонентом</w:t>
      </w:r>
      <w:r w:rsidRPr="00D576AC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или иным лицом, осуществившими бездоговорное потребление тепловой энергии, теплоносителя, в пятнадцатидневный срок с момента получения соответствующего требования теплоснабжающей организации. В случае неоплаты в указанный срок </w:t>
      </w:r>
      <w:r w:rsidR="001E74C7" w:rsidRPr="00D576AC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Абонентом</w:t>
      </w:r>
      <w:r w:rsidRPr="00D576AC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или иным лицом, осуществившими бездоговорное потребление тепловой энергии, теплоносителя, стоимости тепловой энергии, теплоносителя, полученных в результате бездоговорного потребления, теплоснабжающая организация вправе прекратить подачу тепловой энергии, теплоносителя и взыскать с </w:t>
      </w:r>
      <w:r w:rsidR="001E74C7" w:rsidRPr="00D576AC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Абонента</w:t>
      </w:r>
      <w:r w:rsidRPr="00D576AC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или иного лица, осуществивших бездоговорное потребление тепловой энергии, теплоносителя, убытки в полуторакратном </w:t>
      </w:r>
      <w:r w:rsidRPr="00D576AC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lastRenderedPageBreak/>
        <w:t>размере стоимости тепловой энергии, теплоносителя, полученных в результате бездоговорного потребления тепловой энергии, теплоносителя.</w:t>
      </w:r>
    </w:p>
    <w:p w:rsidR="00042A7E" w:rsidRPr="00D576AC" w:rsidRDefault="00042A7E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F471AA" w:rsidRPr="00D576AC" w:rsidRDefault="00F471AA" w:rsidP="00225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8</w:t>
      </w:r>
      <w:r w:rsidR="00180A4A"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.</w:t>
      </w: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ОТВЕТСТВЕННОСТЬ СТОРОН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8.1. За нарушение обязательств по настоящему </w:t>
      </w:r>
      <w:r w:rsidR="00CD49EE">
        <w:rPr>
          <w:rFonts w:ascii="Times New Roman" w:eastAsia="Times New Roman" w:hAnsi="Times New Roman" w:cs="Times New Roman"/>
          <w:color w:val="000000"/>
          <w:sz w:val="21"/>
          <w:szCs w:val="21"/>
        </w:rPr>
        <w:t>Контракту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стороны несут ответст</w:t>
      </w:r>
      <w:r w:rsidR="00530D7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венность в соответствии с дейст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вующим законодательством и настоящим </w:t>
      </w:r>
      <w:r w:rsidR="00CD49EE">
        <w:rPr>
          <w:rFonts w:ascii="Times New Roman" w:eastAsia="Times New Roman" w:hAnsi="Times New Roman" w:cs="Times New Roman"/>
          <w:color w:val="000000"/>
          <w:sz w:val="21"/>
          <w:szCs w:val="21"/>
        </w:rPr>
        <w:t>Контрактом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8.2. Теплоснабжающая организация не несет ответственности перед Абонент</w:t>
      </w:r>
      <w:r w:rsidR="00530D7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ом за снижение параметров тепло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носителя и недоотпуск тепловой энергии, вызванных: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8.2.1. Стихийными явлениями: гроза, буря, наводнение, землетрясение, пожар,</w:t>
      </w:r>
      <w:r w:rsidR="00530D7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длительное похолодание, при ко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тором температура наружного воздуха держится более 48 час. ниже на 3°С и более расчетной температуры.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8.2.2. Неправомерными действиями персонала Абонента или посторонних лиц</w:t>
      </w:r>
      <w:r w:rsidR="00530D7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(повреждение трубопроводов, по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вреждение абонентского ввода).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8.2.3. Ограничениями или отключениями в соответствии со статьей 4 настоящего </w:t>
      </w:r>
      <w:r w:rsidR="00CD49EE">
        <w:rPr>
          <w:rFonts w:ascii="Times New Roman" w:eastAsia="Times New Roman" w:hAnsi="Times New Roman" w:cs="Times New Roman"/>
          <w:color w:val="000000"/>
          <w:sz w:val="21"/>
          <w:szCs w:val="21"/>
        </w:rPr>
        <w:t>Контракта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8.2.4. Несоблюдением Абонентом договорного режима теплопотребления.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8.3. В случае неисполнения (ненадлежащего исполнения) Абонентом обязате</w:t>
      </w:r>
      <w:r w:rsidR="00530D7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льств по настоящему </w:t>
      </w:r>
      <w:r w:rsidR="00CD49EE">
        <w:rPr>
          <w:rFonts w:ascii="Times New Roman" w:eastAsia="Times New Roman" w:hAnsi="Times New Roman" w:cs="Times New Roman"/>
          <w:color w:val="000000"/>
          <w:sz w:val="21"/>
          <w:szCs w:val="21"/>
        </w:rPr>
        <w:t>Контракту</w:t>
      </w:r>
      <w:r w:rsidR="00530D7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Те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плоснабжающая организация вправе потребовать, а Абонент уплатить неустойку в</w:t>
      </w:r>
      <w:r w:rsidR="00530D7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размере 1/</w:t>
      </w:r>
      <w:r w:rsidR="0064137F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130</w:t>
      </w:r>
      <w:r w:rsidR="00530D7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ставки рефинанси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рования ЦБ РФ за каждый день неисполненного обязательства.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8.4. За самовольное подключение систем теплопотребления Абонент опла</w:t>
      </w:r>
      <w:r w:rsidR="00530D7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чивает Теплоснабжающей организа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ции пятикратную стоимость объема тепловой энергии и теплоносител</w:t>
      </w:r>
      <w:r w:rsidR="00530D7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я по установленным Теплоснабжаю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щей организации тарифам, действующим в соответствующем периоде. Оплата в</w:t>
      </w:r>
      <w:r w:rsidR="00530D71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зимается за период с момента по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следней проверки Абонента, а для систем, используемых для целей отопления – с начала отопительного сезона до</w:t>
      </w:r>
      <w:r w:rsidR="00987914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момента обнаружения факта самовольного подключения.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81ECD">
        <w:rPr>
          <w:rFonts w:ascii="Times New Roman" w:eastAsia="Times New Roman" w:hAnsi="Times New Roman" w:cs="Times New Roman"/>
          <w:color w:val="000000"/>
          <w:sz w:val="21"/>
          <w:szCs w:val="21"/>
        </w:rPr>
        <w:t>8.5. В случае не предоставления Абонентом Теплоснабжающей организации св</w:t>
      </w:r>
      <w:r w:rsidR="00987914" w:rsidRPr="00881ECD">
        <w:rPr>
          <w:rFonts w:ascii="Times New Roman" w:eastAsia="Times New Roman" w:hAnsi="Times New Roman" w:cs="Times New Roman"/>
          <w:color w:val="000000"/>
          <w:sz w:val="21"/>
          <w:szCs w:val="21"/>
        </w:rPr>
        <w:t>едений, указанных в п.3.1.5. на</w:t>
      </w:r>
      <w:r w:rsidRPr="00881EC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стоящего </w:t>
      </w:r>
      <w:r w:rsidR="00CD49EE">
        <w:rPr>
          <w:rFonts w:ascii="Times New Roman" w:eastAsia="Times New Roman" w:hAnsi="Times New Roman" w:cs="Times New Roman"/>
          <w:color w:val="000000"/>
          <w:sz w:val="21"/>
          <w:szCs w:val="21"/>
        </w:rPr>
        <w:t>Контракта,</w:t>
      </w:r>
      <w:r w:rsidRPr="00881EC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Абонент возмещает Теплоснабжающей организации все расходы последней в размере стоимости</w:t>
      </w:r>
      <w:r w:rsidR="00987914" w:rsidRPr="00881EC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881ECD">
        <w:rPr>
          <w:rFonts w:ascii="Times New Roman" w:eastAsia="Times New Roman" w:hAnsi="Times New Roman" w:cs="Times New Roman"/>
          <w:color w:val="000000"/>
          <w:sz w:val="21"/>
          <w:szCs w:val="21"/>
        </w:rPr>
        <w:t>тепловой энергии до момента, когда Теплоснабжающая организация узнала (было уведомлено) о вновь возникших</w:t>
      </w:r>
      <w:r w:rsidR="00987914" w:rsidRPr="00881EC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881ECD">
        <w:rPr>
          <w:rFonts w:ascii="Times New Roman" w:eastAsia="Times New Roman" w:hAnsi="Times New Roman" w:cs="Times New Roman"/>
          <w:color w:val="000000"/>
          <w:sz w:val="21"/>
          <w:szCs w:val="21"/>
        </w:rPr>
        <w:t>обстоятельствах.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8.6. Начисление и уплата неустоек за неисполнение или ненадлежащее испол</w:t>
      </w:r>
      <w:r w:rsidR="00987914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нение условий настоящего </w:t>
      </w:r>
      <w:r w:rsidR="00CD49EE">
        <w:rPr>
          <w:rFonts w:ascii="Times New Roman" w:eastAsia="Times New Roman" w:hAnsi="Times New Roman" w:cs="Times New Roman"/>
          <w:color w:val="000000"/>
          <w:sz w:val="21"/>
          <w:szCs w:val="21"/>
        </w:rPr>
        <w:t>Контракта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и возмещение убытков производится на основании и в соответствии с письменной обоснованной претензией, </w:t>
      </w:r>
      <w:r w:rsidR="00987914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при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знанной виновной Стороной. В случае если претензия виновной Стороной не признается, то неустойка взыскивается,</w:t>
      </w:r>
      <w:r w:rsidR="00987914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а убытки возмещаются на основании решения суда, вступившего в законную силу.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8.7. Стороны освобождаются от ответственности за неисполнение или ненадлежащее исполнение обязательств по</w:t>
      </w:r>
      <w:r w:rsidR="00987914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настоящему </w:t>
      </w:r>
      <w:r w:rsidR="00CD49EE">
        <w:rPr>
          <w:rFonts w:ascii="Times New Roman" w:eastAsia="Times New Roman" w:hAnsi="Times New Roman" w:cs="Times New Roman"/>
          <w:color w:val="000000"/>
          <w:sz w:val="21"/>
          <w:szCs w:val="21"/>
        </w:rPr>
        <w:t>Контракту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, если надлежащее исполнение оказалось невозможным всле</w:t>
      </w:r>
      <w:r w:rsidR="00987914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дствие обстоятельств непреодоли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мой силы, то есть чрезвычайных и непредотвратимых при данных условиях обстоятельств, возникших после заклю</w:t>
      </w:r>
      <w:r w:rsidR="00987914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че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ния настоящего </w:t>
      </w:r>
      <w:r w:rsidR="00CD49EE">
        <w:rPr>
          <w:rFonts w:ascii="Times New Roman" w:eastAsia="Times New Roman" w:hAnsi="Times New Roman" w:cs="Times New Roman"/>
          <w:color w:val="000000"/>
          <w:sz w:val="21"/>
          <w:szCs w:val="21"/>
        </w:rPr>
        <w:t>Контракта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При этом срок исполнения Сторонами обязательств по настоящему </w:t>
      </w:r>
      <w:r w:rsidR="00CD49EE">
        <w:rPr>
          <w:rFonts w:ascii="Times New Roman" w:eastAsia="Times New Roman" w:hAnsi="Times New Roman" w:cs="Times New Roman"/>
          <w:color w:val="000000"/>
          <w:sz w:val="21"/>
          <w:szCs w:val="21"/>
        </w:rPr>
        <w:t>Контракту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соразмерно</w:t>
      </w:r>
      <w:r w:rsidR="00987914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отодвигается на время действия таких обстоятельств.</w:t>
      </w:r>
    </w:p>
    <w:p w:rsidR="00987914" w:rsidRPr="00D576AC" w:rsidRDefault="00987914" w:rsidP="00225C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F471AA" w:rsidRPr="00D576AC" w:rsidRDefault="00F471AA" w:rsidP="00225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9</w:t>
      </w:r>
      <w:r w:rsidR="00180A4A"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.</w:t>
      </w: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РАЗРЕШЕНИЕ СПОРОВ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9.1. Все споры и разногласия, которые </w:t>
      </w:r>
      <w:r w:rsidR="00CD49EE">
        <w:rPr>
          <w:rFonts w:ascii="Times New Roman" w:eastAsia="Times New Roman" w:hAnsi="Times New Roman" w:cs="Times New Roman"/>
          <w:color w:val="000000"/>
          <w:sz w:val="21"/>
          <w:szCs w:val="21"/>
        </w:rPr>
        <w:t>могут возникнуть из настоящего Контракт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а, Стороны будут стремиться</w:t>
      </w:r>
      <w:r w:rsidR="00987914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разрешать путем переговоров в претензионном порядке. Сторона, получившая претензию, должна рассмотреть ее в</w:t>
      </w:r>
      <w:r w:rsidR="00987914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течение 10 (десяти)</w:t>
      </w:r>
      <w:r w:rsidR="009D07C4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дней с даты получения претензии, если иной срок не указан в</w:t>
      </w:r>
      <w:r w:rsidR="00987914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нормативных документах, регули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рующих отношения Сторон по настоящему </w:t>
      </w:r>
      <w:r w:rsidR="00CD49EE">
        <w:rPr>
          <w:rFonts w:ascii="Times New Roman" w:eastAsia="Times New Roman" w:hAnsi="Times New Roman" w:cs="Times New Roman"/>
          <w:color w:val="000000"/>
          <w:sz w:val="21"/>
          <w:szCs w:val="21"/>
        </w:rPr>
        <w:t>Контракту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9.2. В случае недостижения взаимной договоренности все споры, связанные с изменением, расторжением или</w:t>
      </w:r>
      <w:r w:rsidR="00987914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исполнением настоящего </w:t>
      </w:r>
      <w:r w:rsidR="00CD49EE">
        <w:rPr>
          <w:rFonts w:ascii="Times New Roman" w:eastAsia="Times New Roman" w:hAnsi="Times New Roman" w:cs="Times New Roman"/>
          <w:color w:val="000000"/>
          <w:sz w:val="21"/>
          <w:szCs w:val="21"/>
        </w:rPr>
        <w:t>Контракта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разрешаются в Арбитражном суде </w:t>
      </w:r>
      <w:r w:rsidR="00987914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Тверской области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180A4A" w:rsidRPr="00D576AC" w:rsidRDefault="00180A4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F471AA" w:rsidRPr="00D576AC" w:rsidRDefault="00F471AA" w:rsidP="00225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10</w:t>
      </w:r>
      <w:r w:rsidR="00180A4A"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.</w:t>
      </w: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СРОК ДЕЙСТВИЯ </w:t>
      </w:r>
      <w:r w:rsidR="00CD49E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КОНТРАКТА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10.1. Настоящий </w:t>
      </w:r>
      <w:r w:rsidR="00CD49EE">
        <w:rPr>
          <w:rFonts w:ascii="Times New Roman" w:eastAsia="Times New Roman" w:hAnsi="Times New Roman" w:cs="Times New Roman"/>
          <w:color w:val="000000"/>
          <w:sz w:val="21"/>
          <w:szCs w:val="21"/>
        </w:rPr>
        <w:t>Контракт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вступает в силу с даты его подписания уполномоченными представителями Сторон и</w:t>
      </w:r>
      <w:r w:rsidR="00987914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действует </w:t>
      </w: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с </w:t>
      </w:r>
      <w:r w:rsidR="00042A7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«____</w:t>
      </w:r>
      <w:r w:rsidR="009D07C4"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» </w:t>
      </w:r>
      <w:r w:rsidR="00042A7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____________ </w:t>
      </w: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20</w:t>
      </w:r>
      <w:r w:rsidR="00042A7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___ года по «____</w:t>
      </w:r>
      <w:r w:rsidR="009D07C4"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» </w:t>
      </w:r>
      <w:r w:rsidR="00042A7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_______________</w:t>
      </w: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20</w:t>
      </w:r>
      <w:r w:rsidR="00042A7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___</w:t>
      </w: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года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Действие настоящего </w:t>
      </w:r>
      <w:r w:rsidR="00CD49EE">
        <w:rPr>
          <w:rFonts w:ascii="Times New Roman" w:eastAsia="Times New Roman" w:hAnsi="Times New Roman" w:cs="Times New Roman"/>
          <w:color w:val="000000"/>
          <w:sz w:val="21"/>
          <w:szCs w:val="21"/>
        </w:rPr>
        <w:t>Контракта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прекращается досрочно в случае утраты Або</w:t>
      </w:r>
      <w:r w:rsidR="00987914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нентом прав на объект, в отноше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нии которого в рамках настоящего </w:t>
      </w:r>
      <w:r w:rsidR="00CD49E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Контракта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осуществляется</w:t>
      </w:r>
      <w:r w:rsidR="00987914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теплоснабжение. При</w:t>
      </w:r>
      <w:r w:rsidR="00987914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прекращении прав на обслуживае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мый объект датой окончания срока действия настоящего Договора является последняя дата законного владения</w:t>
      </w:r>
      <w:r w:rsidR="00987914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(пользования, распоряжения) Абонентом объектом.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10.2. Взаимоотношения Сторон, не урегулированные или не полностью у</w:t>
      </w:r>
      <w:r w:rsidR="00987914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регулированные настоящим </w:t>
      </w:r>
      <w:r w:rsidR="00CD49EE">
        <w:rPr>
          <w:rFonts w:ascii="Times New Roman" w:eastAsia="Times New Roman" w:hAnsi="Times New Roman" w:cs="Times New Roman"/>
          <w:color w:val="000000"/>
          <w:sz w:val="21"/>
          <w:szCs w:val="21"/>
        </w:rPr>
        <w:t>Контрактом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, регулируются в соответствии с действующим законодательством РФ.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 xml:space="preserve">10.3. Настоящий </w:t>
      </w:r>
      <w:r w:rsidR="00CD49EE">
        <w:rPr>
          <w:rFonts w:ascii="Times New Roman" w:eastAsia="Times New Roman" w:hAnsi="Times New Roman" w:cs="Times New Roman"/>
          <w:color w:val="000000"/>
          <w:sz w:val="21"/>
          <w:szCs w:val="21"/>
        </w:rPr>
        <w:t>Контракт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считается продленным на следующий календарный год и на тех же условиях, если за</w:t>
      </w:r>
      <w:r w:rsidR="00987914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один месяц до окончания срока его действия ни одна из Сторон не заявит о его прекращении, изменении или о заключении нового </w:t>
      </w:r>
      <w:r w:rsidR="00CD49EE">
        <w:rPr>
          <w:rFonts w:ascii="Times New Roman" w:eastAsia="Times New Roman" w:hAnsi="Times New Roman" w:cs="Times New Roman"/>
          <w:color w:val="000000"/>
          <w:sz w:val="21"/>
          <w:szCs w:val="21"/>
        </w:rPr>
        <w:t>Контракта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10.4. Любые изменения и дополне</w:t>
      </w:r>
      <w:r w:rsidR="00CD49EE">
        <w:rPr>
          <w:rFonts w:ascii="Times New Roman" w:eastAsia="Times New Roman" w:hAnsi="Times New Roman" w:cs="Times New Roman"/>
          <w:color w:val="000000"/>
          <w:sz w:val="21"/>
          <w:szCs w:val="21"/>
        </w:rPr>
        <w:t>ния к настоящему Контракту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оформляются дополнительным соглашением за</w:t>
      </w:r>
      <w:r w:rsidR="00987914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подписью уполномоченных представителей Сторон.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10.5. Настоящий </w:t>
      </w:r>
      <w:r w:rsidR="00CD49EE">
        <w:rPr>
          <w:rFonts w:ascii="Times New Roman" w:eastAsia="Times New Roman" w:hAnsi="Times New Roman" w:cs="Times New Roman"/>
          <w:color w:val="000000"/>
          <w:sz w:val="21"/>
          <w:szCs w:val="21"/>
        </w:rPr>
        <w:t>Контракт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составлен в двух экземплярах, имеющих равную юридическую силу, по одному для</w:t>
      </w:r>
      <w:r w:rsidR="00987914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каждой из Сторон.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10.6. Приложения к настоящему </w:t>
      </w:r>
      <w:r w:rsidR="00CD49EE">
        <w:rPr>
          <w:rFonts w:ascii="Times New Roman" w:eastAsia="Times New Roman" w:hAnsi="Times New Roman" w:cs="Times New Roman"/>
          <w:color w:val="000000"/>
          <w:sz w:val="21"/>
          <w:szCs w:val="21"/>
        </w:rPr>
        <w:t>Контракту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10.6.1. Договорный объем тепловой энергии и теплоносителя (Приложение № 1).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10.6.2. Акт разграничения балансовой принадлежности тепловых сетей и эксплуатационной ответственности</w:t>
      </w:r>
      <w:r w:rsidR="00987914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сторон (Приложение № 2).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10.6.3. </w:t>
      </w:r>
      <w:r w:rsidR="00D576AC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Перечень объектов Абонента и его максимальные тепловые нагрузки и расход теплоносителя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(Приложение № 3).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10.6.4. Перечень коммерческих расчетных приборов узла учета тепловой энерги</w:t>
      </w:r>
      <w:r w:rsidR="00987914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и и теплоносителя и место их ус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тановки (Приложение № </w:t>
      </w:r>
      <w:r w:rsidR="00724383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4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).</w:t>
      </w:r>
    </w:p>
    <w:p w:rsidR="00F471AA" w:rsidRPr="00D576AC" w:rsidRDefault="00724383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10.6.5</w:t>
      </w:r>
      <w:r w:rsidR="00F471AA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. Сведени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я о </w:t>
      </w:r>
      <w:proofErr w:type="spellStart"/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Субабонентах</w:t>
      </w:r>
      <w:proofErr w:type="spellEnd"/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(Приложение № 5</w:t>
      </w:r>
      <w:r w:rsidR="00F471AA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).</w:t>
      </w:r>
    </w:p>
    <w:p w:rsidR="00F471AA" w:rsidRPr="00D576AC" w:rsidRDefault="00F471AA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10.6.</w:t>
      </w:r>
      <w:r w:rsidR="00724383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6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. Акт снятия показаний прибор</w:t>
      </w:r>
      <w:r w:rsidR="00724383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ов учета (форма) (Приложение № 6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).</w:t>
      </w:r>
    </w:p>
    <w:p w:rsidR="00D576AC" w:rsidRPr="00D576AC" w:rsidRDefault="00D576AC" w:rsidP="00180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10.6.7.  Плановый расчет количества</w:t>
      </w:r>
      <w:r w:rsidR="00A925F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отпущенной тепловой энергии 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(Приложение № 7).</w:t>
      </w:r>
    </w:p>
    <w:p w:rsidR="00225CC8" w:rsidRPr="00D576AC" w:rsidRDefault="00225CC8" w:rsidP="00225C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F471AA" w:rsidRPr="00D576AC" w:rsidRDefault="00F471AA" w:rsidP="00225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11</w:t>
      </w:r>
      <w:r w:rsidR="00180A4A"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.</w:t>
      </w: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АДРЕСА, РЕКВИЗИТЫ И ПОДПИСИ СТОРОН</w:t>
      </w:r>
    </w:p>
    <w:p w:rsidR="00425ABC" w:rsidRPr="00D576AC" w:rsidRDefault="00425ABC" w:rsidP="00225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425ABC" w:rsidRPr="00D576AC" w:rsidTr="005C1920">
        <w:tc>
          <w:tcPr>
            <w:tcW w:w="4927" w:type="dxa"/>
          </w:tcPr>
          <w:p w:rsidR="005C1920" w:rsidRPr="00D576AC" w:rsidRDefault="001E74C7" w:rsidP="005C19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sz w:val="21"/>
                <w:szCs w:val="21"/>
              </w:rPr>
              <w:br w:type="page"/>
            </w:r>
            <w:r w:rsidR="005C1920"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Теплоснабжающая организация</w:t>
            </w:r>
          </w:p>
          <w:p w:rsidR="00425ABC" w:rsidRDefault="005C1920" w:rsidP="005C1920">
            <w:pPr>
              <w:jc w:val="center"/>
              <w:rPr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ООО «Регион ТеплоСбыт»</w:t>
            </w:r>
          </w:p>
          <w:p w:rsidR="005C1920" w:rsidRPr="00D576AC" w:rsidRDefault="005C1920" w:rsidP="00425AB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:rsidR="00377308" w:rsidRPr="00D576AC" w:rsidRDefault="009D07C4" w:rsidP="00425A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Юридический адрес: 171721, Тверская область, </w:t>
            </w:r>
          </w:p>
          <w:p w:rsidR="00425ABC" w:rsidRPr="00D576AC" w:rsidRDefault="009D07C4" w:rsidP="00425A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г. Весьегонск, Свободный проезд, д.2</w:t>
            </w:r>
          </w:p>
          <w:p w:rsidR="009D07C4" w:rsidRPr="00D576AC" w:rsidRDefault="009D07C4" w:rsidP="009D0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Фактический адрес:</w:t>
            </w:r>
            <w:r w:rsidRPr="00D576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  <w:t>171721, Тверская область, г. Весьегонск, Свободный проезд, д.2</w:t>
            </w:r>
          </w:p>
          <w:p w:rsidR="009D07C4" w:rsidRPr="00D576AC" w:rsidRDefault="009D07C4" w:rsidP="009D0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ОГРН</w:t>
            </w:r>
            <w:r w:rsidRPr="00D576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  <w:t>1166952052189 от 03.02.2016г.</w:t>
            </w:r>
          </w:p>
          <w:p w:rsidR="009D07C4" w:rsidRPr="00D576AC" w:rsidRDefault="009D07C4" w:rsidP="009D0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ИНН</w:t>
            </w:r>
            <w:r w:rsidRPr="00D576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  <w:t>6919003390 КПП</w:t>
            </w:r>
            <w:r w:rsidRPr="00D576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  <w:t>691901001</w:t>
            </w:r>
          </w:p>
          <w:p w:rsidR="009D07C4" w:rsidRPr="00D576AC" w:rsidRDefault="009D07C4" w:rsidP="009D0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Расчетный счет 40702810620010163996</w:t>
            </w:r>
          </w:p>
          <w:p w:rsidR="009D07C4" w:rsidRPr="00D576AC" w:rsidRDefault="009D07C4" w:rsidP="009D0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Банк</w:t>
            </w:r>
            <w:r w:rsidRPr="00D576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  <w:t xml:space="preserve">Филиал №11 ПАО </w:t>
            </w:r>
            <w:proofErr w:type="spellStart"/>
            <w:r w:rsidRPr="00D576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Мособлбанк</w:t>
            </w:r>
            <w:proofErr w:type="spellEnd"/>
            <w:r w:rsidRPr="00D576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9D07C4" w:rsidRPr="00D576AC" w:rsidRDefault="009D07C4" w:rsidP="009D0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г. Кемерово</w:t>
            </w:r>
          </w:p>
          <w:p w:rsidR="009D07C4" w:rsidRPr="00D576AC" w:rsidRDefault="009D07C4" w:rsidP="009D0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Кор. счет 30101810000000000757</w:t>
            </w:r>
          </w:p>
          <w:p w:rsidR="009D07C4" w:rsidRPr="00D576AC" w:rsidRDefault="009D07C4" w:rsidP="009D0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БИК</w:t>
            </w:r>
            <w:r w:rsidRPr="00D576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  <w:t>043207757</w:t>
            </w:r>
          </w:p>
          <w:p w:rsidR="009D07C4" w:rsidRPr="00D576AC" w:rsidRDefault="009D07C4" w:rsidP="009D0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Телефон</w:t>
            </w:r>
            <w:r w:rsidRPr="00D576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  <w:t>8-903-798-93-72</w:t>
            </w:r>
          </w:p>
          <w:p w:rsidR="009D07C4" w:rsidRPr="00D576AC" w:rsidRDefault="009D07C4" w:rsidP="009D0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E-</w:t>
            </w:r>
            <w:proofErr w:type="spellStart"/>
            <w:r w:rsidRPr="00D576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mail</w:t>
            </w:r>
            <w:proofErr w:type="spellEnd"/>
            <w:r w:rsidR="00C31127" w:rsidRPr="00D576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  <w:r w:rsidRPr="00D576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</w:r>
            <w:hyperlink r:id="rId6" w:history="1">
              <w:r w:rsidR="00C31127" w:rsidRPr="00D576AC">
                <w:rPr>
                  <w:rStyle w:val="a3"/>
                  <w:rFonts w:ascii="Times New Roman" w:eastAsia="Times New Roman" w:hAnsi="Times New Roman" w:cs="Times New Roman"/>
                  <w:sz w:val="21"/>
                  <w:szCs w:val="21"/>
                </w:rPr>
                <w:t>rts1.ves@yandex.ru</w:t>
              </w:r>
            </w:hyperlink>
          </w:p>
          <w:p w:rsidR="00C31127" w:rsidRPr="00D576AC" w:rsidRDefault="00C31127" w:rsidP="009D0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C31127" w:rsidRDefault="00C31127" w:rsidP="009D0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5C1920" w:rsidRPr="00D576AC" w:rsidRDefault="005C1920" w:rsidP="009D0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C31127" w:rsidRPr="00D576AC" w:rsidRDefault="00C31127" w:rsidP="009D0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Генеральный директор:</w:t>
            </w:r>
          </w:p>
          <w:p w:rsidR="00C31127" w:rsidRPr="00D576AC" w:rsidRDefault="00C31127" w:rsidP="009D0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C31127" w:rsidRPr="00D576AC" w:rsidRDefault="00C31127" w:rsidP="009D0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C31127" w:rsidRPr="00D576AC" w:rsidRDefault="00C31127" w:rsidP="009D0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________________________ Д.В. Лукин</w:t>
            </w:r>
          </w:p>
          <w:p w:rsidR="00425ABC" w:rsidRPr="00D576AC" w:rsidRDefault="00C31127" w:rsidP="00425AB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М.П.</w:t>
            </w:r>
          </w:p>
        </w:tc>
        <w:tc>
          <w:tcPr>
            <w:tcW w:w="4927" w:type="dxa"/>
          </w:tcPr>
          <w:p w:rsidR="005C1920" w:rsidRPr="00D576AC" w:rsidRDefault="005C1920" w:rsidP="005C19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Абонент</w:t>
            </w:r>
          </w:p>
          <w:p w:rsidR="005C1920" w:rsidRPr="00811653" w:rsidRDefault="00042A7E" w:rsidP="005C192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____________________________</w:t>
            </w:r>
          </w:p>
          <w:p w:rsidR="005C1920" w:rsidRPr="00811653" w:rsidRDefault="005C1920" w:rsidP="005C1920">
            <w:pPr>
              <w:jc w:val="center"/>
              <w:rPr>
                <w:rFonts w:ascii="Times New Roman" w:hAnsi="Times New Roman" w:cs="Times New Roman"/>
              </w:rPr>
            </w:pPr>
            <w:r w:rsidRPr="00811653">
              <w:rPr>
                <w:rFonts w:ascii="Times New Roman" w:hAnsi="Times New Roman" w:cs="Times New Roman"/>
              </w:rPr>
              <w:t xml:space="preserve"> </w:t>
            </w:r>
          </w:p>
          <w:p w:rsidR="005C1920" w:rsidRDefault="005C1920" w:rsidP="00042A7E">
            <w:pPr>
              <w:rPr>
                <w:rFonts w:ascii="Times New Roman" w:hAnsi="Times New Roman" w:cs="Times New Roman"/>
                <w:color w:val="000000"/>
              </w:rPr>
            </w:pPr>
            <w:r w:rsidRPr="00811653">
              <w:rPr>
                <w:rFonts w:ascii="Times New Roman" w:hAnsi="Times New Roman" w:cs="Times New Roman"/>
                <w:color w:val="000000"/>
              </w:rPr>
              <w:t xml:space="preserve">Юридический адрес: </w:t>
            </w:r>
            <w:r w:rsidR="00042A7E">
              <w:rPr>
                <w:rFonts w:ascii="Times New Roman" w:hAnsi="Times New Roman" w:cs="Times New Roman"/>
                <w:color w:val="000000"/>
              </w:rPr>
              <w:t>________________________</w:t>
            </w:r>
          </w:p>
          <w:p w:rsidR="00042A7E" w:rsidRPr="00811653" w:rsidRDefault="00042A7E" w:rsidP="00042A7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___________________________________________</w:t>
            </w:r>
          </w:p>
          <w:p w:rsidR="005C1920" w:rsidRPr="00811653" w:rsidRDefault="005C1920" w:rsidP="005C1920">
            <w:pPr>
              <w:rPr>
                <w:rFonts w:ascii="Times New Roman" w:hAnsi="Times New Roman" w:cs="Times New Roman"/>
              </w:rPr>
            </w:pPr>
            <w:r w:rsidRPr="00811653">
              <w:rPr>
                <w:rFonts w:ascii="Times New Roman" w:hAnsi="Times New Roman" w:cs="Times New Roman"/>
              </w:rPr>
              <w:t>Адрес для направления счетов и актов:</w:t>
            </w:r>
          </w:p>
          <w:p w:rsidR="005C1920" w:rsidRPr="00811653" w:rsidRDefault="00042A7E" w:rsidP="005C192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___________________________________________</w:t>
            </w:r>
            <w:r w:rsidR="005C1920" w:rsidRPr="0081165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___________________________________________</w:t>
            </w:r>
          </w:p>
          <w:p w:rsidR="005C1920" w:rsidRPr="00811653" w:rsidRDefault="005C1920" w:rsidP="005C1920">
            <w:pPr>
              <w:rPr>
                <w:rFonts w:ascii="Times New Roman" w:hAnsi="Times New Roman" w:cs="Times New Roman"/>
                <w:color w:val="000000"/>
              </w:rPr>
            </w:pPr>
            <w:r w:rsidRPr="00811653">
              <w:rPr>
                <w:rFonts w:ascii="Times New Roman" w:hAnsi="Times New Roman" w:cs="Times New Roman"/>
                <w:color w:val="000000"/>
              </w:rPr>
              <w:t xml:space="preserve">ОГРН </w:t>
            </w:r>
            <w:r w:rsidR="00042A7E">
              <w:rPr>
                <w:rFonts w:ascii="Times New Roman" w:hAnsi="Times New Roman" w:cs="Times New Roman"/>
                <w:color w:val="000000"/>
              </w:rPr>
              <w:t>_____________________________________</w:t>
            </w:r>
          </w:p>
          <w:p w:rsidR="005C1920" w:rsidRPr="00811653" w:rsidRDefault="005C1920" w:rsidP="005C1920">
            <w:pPr>
              <w:rPr>
                <w:rFonts w:ascii="Times New Roman" w:hAnsi="Times New Roman" w:cs="Times New Roman"/>
                <w:color w:val="000000"/>
              </w:rPr>
            </w:pPr>
            <w:r w:rsidRPr="00811653"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="00042A7E">
              <w:rPr>
                <w:rFonts w:ascii="Times New Roman" w:hAnsi="Times New Roman" w:cs="Times New Roman"/>
                <w:color w:val="000000"/>
              </w:rPr>
              <w:t>____________________</w:t>
            </w:r>
            <w:r w:rsidRPr="00811653">
              <w:rPr>
                <w:rFonts w:ascii="Times New Roman" w:hAnsi="Times New Roman" w:cs="Times New Roman"/>
                <w:color w:val="000000"/>
              </w:rPr>
              <w:t xml:space="preserve">  КПП  </w:t>
            </w:r>
            <w:r w:rsidR="00042A7E">
              <w:rPr>
                <w:rFonts w:ascii="Times New Roman" w:hAnsi="Times New Roman" w:cs="Times New Roman"/>
                <w:color w:val="000000"/>
              </w:rPr>
              <w:t>___________</w:t>
            </w:r>
          </w:p>
          <w:p w:rsidR="005C1920" w:rsidRPr="00811653" w:rsidRDefault="005C1920" w:rsidP="005C1920">
            <w:pPr>
              <w:rPr>
                <w:rFonts w:ascii="Times New Roman" w:hAnsi="Times New Roman" w:cs="Times New Roman"/>
                <w:color w:val="000000"/>
              </w:rPr>
            </w:pPr>
            <w:r w:rsidRPr="00811653">
              <w:rPr>
                <w:rFonts w:ascii="Times New Roman" w:hAnsi="Times New Roman" w:cs="Times New Roman"/>
                <w:color w:val="000000"/>
              </w:rPr>
              <w:t>р/с ________________________</w:t>
            </w:r>
            <w:r w:rsidR="00042A7E">
              <w:rPr>
                <w:rFonts w:ascii="Times New Roman" w:hAnsi="Times New Roman" w:cs="Times New Roman"/>
                <w:color w:val="000000"/>
              </w:rPr>
              <w:t>_______</w:t>
            </w:r>
            <w:r w:rsidRPr="00811653">
              <w:rPr>
                <w:rFonts w:ascii="Times New Roman" w:hAnsi="Times New Roman" w:cs="Times New Roman"/>
                <w:color w:val="000000"/>
              </w:rPr>
              <w:t>_________</w:t>
            </w:r>
          </w:p>
          <w:p w:rsidR="005C1920" w:rsidRPr="00811653" w:rsidRDefault="00042A7E" w:rsidP="005C192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___________________________________________</w:t>
            </w:r>
          </w:p>
          <w:p w:rsidR="005C1920" w:rsidRPr="00042A7E" w:rsidRDefault="005C1920" w:rsidP="005C1920">
            <w:pPr>
              <w:rPr>
                <w:rFonts w:ascii="Times New Roman" w:hAnsi="Times New Roman" w:cs="Times New Roman"/>
                <w:color w:val="000000"/>
              </w:rPr>
            </w:pPr>
            <w:r w:rsidRPr="00811653">
              <w:rPr>
                <w:rFonts w:ascii="Times New Roman" w:hAnsi="Times New Roman" w:cs="Times New Roman"/>
                <w:color w:val="000000"/>
              </w:rPr>
              <w:t>БИК</w:t>
            </w:r>
            <w:r w:rsidRPr="0081165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="00042A7E">
              <w:rPr>
                <w:rFonts w:ascii="Times New Roman" w:hAnsi="Times New Roman" w:cs="Times New Roman"/>
                <w:color w:val="000000"/>
              </w:rPr>
              <w:t>______________________________________</w:t>
            </w:r>
          </w:p>
          <w:p w:rsidR="005C1920" w:rsidRPr="00042A7E" w:rsidRDefault="005C1920" w:rsidP="005C1920">
            <w:pPr>
              <w:rPr>
                <w:rFonts w:ascii="Times New Roman" w:hAnsi="Times New Roman" w:cs="Times New Roman"/>
                <w:color w:val="000000"/>
              </w:rPr>
            </w:pPr>
            <w:r w:rsidRPr="00811653">
              <w:rPr>
                <w:rFonts w:ascii="Times New Roman" w:hAnsi="Times New Roman" w:cs="Times New Roman"/>
                <w:color w:val="000000"/>
              </w:rPr>
              <w:t>Тел</w:t>
            </w:r>
            <w:r w:rsidRPr="00811653">
              <w:rPr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  <w:r w:rsidR="00042A7E">
              <w:rPr>
                <w:rFonts w:ascii="Times New Roman" w:hAnsi="Times New Roman" w:cs="Times New Roman"/>
                <w:color w:val="000000"/>
              </w:rPr>
              <w:t>______________________________________</w:t>
            </w:r>
          </w:p>
          <w:p w:rsidR="005C1920" w:rsidRPr="00811653" w:rsidRDefault="005C1920" w:rsidP="005C19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11653">
              <w:rPr>
                <w:rFonts w:ascii="Times New Roman" w:hAnsi="Times New Roman" w:cs="Times New Roman"/>
                <w:color w:val="000000"/>
                <w:lang w:val="en-US"/>
              </w:rPr>
              <w:t xml:space="preserve">E-mail: </w:t>
            </w:r>
            <w:r w:rsidR="00042A7E" w:rsidRPr="00042A7E">
              <w:rPr>
                <w:rFonts w:ascii="Times New Roman" w:hAnsi="Times New Roman" w:cs="Times New Roman"/>
              </w:rPr>
              <w:t>_______</w:t>
            </w:r>
            <w:r w:rsidR="00042A7E">
              <w:rPr>
                <w:rFonts w:ascii="Times New Roman" w:hAnsi="Times New Roman" w:cs="Times New Roman"/>
              </w:rPr>
              <w:t>_____________________________</w:t>
            </w:r>
          </w:p>
          <w:p w:rsidR="005C1920" w:rsidRPr="00811653" w:rsidRDefault="005C1920" w:rsidP="005C19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5C1920" w:rsidRPr="00811653" w:rsidRDefault="005C1920" w:rsidP="005C19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5C1920" w:rsidRPr="00811653" w:rsidRDefault="005C1920" w:rsidP="005C19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5C1920" w:rsidRPr="00811653" w:rsidRDefault="00042A7E" w:rsidP="005C192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</w:t>
            </w:r>
            <w:r w:rsidR="005C1920" w:rsidRPr="00811653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5C1920" w:rsidRDefault="005C1920" w:rsidP="005C1920">
            <w:pPr>
              <w:rPr>
                <w:rFonts w:ascii="Times New Roman" w:hAnsi="Times New Roman" w:cs="Times New Roman"/>
                <w:color w:val="000000"/>
              </w:rPr>
            </w:pPr>
          </w:p>
          <w:p w:rsidR="005C1920" w:rsidRPr="00811653" w:rsidRDefault="005C1920" w:rsidP="005C1920">
            <w:pPr>
              <w:rPr>
                <w:rFonts w:ascii="Times New Roman" w:hAnsi="Times New Roman" w:cs="Times New Roman"/>
                <w:color w:val="000000"/>
              </w:rPr>
            </w:pPr>
          </w:p>
          <w:p w:rsidR="005C1920" w:rsidRDefault="00042A7E" w:rsidP="005C1920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 /_____________/</w:t>
            </w:r>
          </w:p>
          <w:p w:rsidR="00425ABC" w:rsidRPr="00D576AC" w:rsidRDefault="005C1920" w:rsidP="005C192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811653">
              <w:rPr>
                <w:rFonts w:ascii="Times New Roman" w:hAnsi="Times New Roman" w:cs="Times New Roman"/>
                <w:color w:val="000000"/>
              </w:rPr>
              <w:t>М.П.</w:t>
            </w:r>
          </w:p>
        </w:tc>
      </w:tr>
    </w:tbl>
    <w:p w:rsidR="00F471AA" w:rsidRPr="00D576AC" w:rsidRDefault="00225CC8" w:rsidP="00F471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</w:p>
    <w:p w:rsidR="00F471AA" w:rsidRPr="00D576AC" w:rsidRDefault="00F471AA" w:rsidP="00F471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1"/>
          <w:szCs w:val="21"/>
        </w:rPr>
      </w:pPr>
    </w:p>
    <w:p w:rsidR="00225CC8" w:rsidRPr="00D576AC" w:rsidRDefault="00225CC8" w:rsidP="006F77E9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1"/>
          <w:szCs w:val="21"/>
        </w:rPr>
      </w:pPr>
    </w:p>
    <w:p w:rsidR="00F40956" w:rsidRPr="00D576AC" w:rsidRDefault="00F40956" w:rsidP="006F77E9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1"/>
          <w:szCs w:val="21"/>
        </w:rPr>
      </w:pPr>
    </w:p>
    <w:p w:rsidR="001E74C7" w:rsidRPr="00D576AC" w:rsidRDefault="001E74C7" w:rsidP="006F77E9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1"/>
          <w:szCs w:val="21"/>
        </w:rPr>
      </w:pPr>
    </w:p>
    <w:p w:rsidR="001E74C7" w:rsidRPr="00D576AC" w:rsidRDefault="001E74C7">
      <w:pPr>
        <w:rPr>
          <w:rFonts w:ascii="yandex-sans" w:eastAsia="Times New Roman" w:hAnsi="yandex-sans" w:cs="Times New Roman"/>
          <w:color w:val="000000"/>
          <w:sz w:val="21"/>
          <w:szCs w:val="21"/>
        </w:rPr>
      </w:pPr>
      <w:r w:rsidRPr="00D576AC">
        <w:rPr>
          <w:rFonts w:ascii="yandex-sans" w:eastAsia="Times New Roman" w:hAnsi="yandex-sans" w:cs="Times New Roman"/>
          <w:color w:val="000000"/>
          <w:sz w:val="21"/>
          <w:szCs w:val="21"/>
        </w:rPr>
        <w:br w:type="page"/>
      </w:r>
    </w:p>
    <w:p w:rsidR="001E74C7" w:rsidRPr="00D576AC" w:rsidRDefault="001E74C7" w:rsidP="001E74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lastRenderedPageBreak/>
        <w:t>Приложение № 1</w:t>
      </w:r>
    </w:p>
    <w:p w:rsidR="001E74C7" w:rsidRPr="00CD49EE" w:rsidRDefault="001E74C7" w:rsidP="001E74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к </w:t>
      </w:r>
      <w:r w:rsidR="00CD49E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контракту </w:t>
      </w:r>
    </w:p>
    <w:p w:rsidR="001E74C7" w:rsidRPr="00D576AC" w:rsidRDefault="001E74C7" w:rsidP="001E74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№</w:t>
      </w:r>
      <w:r w:rsidR="00377308"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</w:t>
      </w:r>
      <w:r w:rsidR="00042A7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___ от «___»___________ 20___</w:t>
      </w: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г.</w:t>
      </w:r>
    </w:p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74C7" w:rsidRDefault="001E74C7" w:rsidP="001E7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ДОГОВОРНЫЙ ОБЪЕМ ТЕПЛОВОЙ ЭНЕРГИИ И ТЕПЛОНОСИТЕЛЯ</w:t>
      </w:r>
    </w:p>
    <w:p w:rsidR="005C1920" w:rsidRPr="00D576AC" w:rsidRDefault="005C1920" w:rsidP="001E7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675"/>
        <w:gridCol w:w="3685"/>
        <w:gridCol w:w="2393"/>
        <w:gridCol w:w="3136"/>
      </w:tblGrid>
      <w:tr w:rsidR="005C1920" w:rsidRPr="00524927" w:rsidTr="005C1920">
        <w:tc>
          <w:tcPr>
            <w:tcW w:w="675" w:type="dxa"/>
            <w:vAlign w:val="center"/>
          </w:tcPr>
          <w:p w:rsidR="005C1920" w:rsidRPr="005C1920" w:rsidRDefault="005C1920" w:rsidP="005C19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5C192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№ п/п</w:t>
            </w:r>
          </w:p>
          <w:p w:rsidR="005C1920" w:rsidRPr="005C1920" w:rsidRDefault="005C1920" w:rsidP="005C19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5C1920" w:rsidRPr="005C1920" w:rsidRDefault="005C1920" w:rsidP="005C19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5C192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Наименование</w:t>
            </w:r>
          </w:p>
        </w:tc>
        <w:tc>
          <w:tcPr>
            <w:tcW w:w="2393" w:type="dxa"/>
            <w:vAlign w:val="center"/>
          </w:tcPr>
          <w:p w:rsidR="005C1920" w:rsidRPr="005C1920" w:rsidRDefault="005C1920" w:rsidP="005C19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5C192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Источник теплоснабжения</w:t>
            </w:r>
          </w:p>
        </w:tc>
        <w:tc>
          <w:tcPr>
            <w:tcW w:w="3136" w:type="dxa"/>
            <w:vAlign w:val="center"/>
          </w:tcPr>
          <w:p w:rsidR="005C1920" w:rsidRPr="005C1920" w:rsidRDefault="005C1920" w:rsidP="005C19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5C192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Место нахождения</w:t>
            </w:r>
          </w:p>
          <w:p w:rsidR="005C1920" w:rsidRPr="005C1920" w:rsidRDefault="00042A7E" w:rsidP="005C19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5C192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О</w:t>
            </w:r>
            <w:r w:rsidR="005C1920" w:rsidRPr="005C192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бъекта</w:t>
            </w:r>
          </w:p>
        </w:tc>
      </w:tr>
      <w:tr w:rsidR="005C1920" w:rsidRPr="00524927" w:rsidTr="005C1920">
        <w:tc>
          <w:tcPr>
            <w:tcW w:w="675" w:type="dxa"/>
            <w:vAlign w:val="center"/>
          </w:tcPr>
          <w:p w:rsidR="005C1920" w:rsidRPr="005C1920" w:rsidRDefault="005C1920" w:rsidP="005C1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C19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5C1920" w:rsidRPr="005C1920" w:rsidRDefault="005C1920" w:rsidP="005C1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93" w:type="dxa"/>
            <w:vAlign w:val="center"/>
          </w:tcPr>
          <w:p w:rsidR="005C1920" w:rsidRPr="005C1920" w:rsidRDefault="005C1920" w:rsidP="005C1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36" w:type="dxa"/>
            <w:vAlign w:val="center"/>
          </w:tcPr>
          <w:p w:rsidR="005C1920" w:rsidRPr="005C1920" w:rsidRDefault="005C1920" w:rsidP="005C1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C1920" w:rsidRPr="00524927" w:rsidTr="005C1920">
        <w:tc>
          <w:tcPr>
            <w:tcW w:w="675" w:type="dxa"/>
            <w:vAlign w:val="center"/>
          </w:tcPr>
          <w:p w:rsidR="005C1920" w:rsidRPr="005C1920" w:rsidRDefault="005C1920" w:rsidP="005C1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C19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685" w:type="dxa"/>
            <w:vAlign w:val="center"/>
          </w:tcPr>
          <w:p w:rsidR="005C1920" w:rsidRPr="005C1920" w:rsidRDefault="005C1920" w:rsidP="005C1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93" w:type="dxa"/>
            <w:vAlign w:val="center"/>
          </w:tcPr>
          <w:p w:rsidR="005C1920" w:rsidRPr="005C1920" w:rsidRDefault="005C1920" w:rsidP="005C1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36" w:type="dxa"/>
            <w:vAlign w:val="center"/>
          </w:tcPr>
          <w:p w:rsidR="005C1920" w:rsidRPr="005C1920" w:rsidRDefault="005C1920" w:rsidP="005C1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1E74C7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806FA3" w:rsidRPr="00A11817" w:rsidRDefault="00806FA3" w:rsidP="00806F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A1181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1. Максимум тепловых нагрузок (мощность) Абонента </w:t>
      </w:r>
      <w:r w:rsidR="00042A7E">
        <w:rPr>
          <w:rFonts w:ascii="Times New Roman" w:eastAsia="Times New Roman" w:hAnsi="Times New Roman" w:cs="Times New Roman"/>
          <w:color w:val="000000"/>
          <w:sz w:val="21"/>
          <w:szCs w:val="21"/>
        </w:rPr>
        <w:t>_______</w:t>
      </w:r>
      <w:r w:rsidR="005C192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A1181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Гкал/час (при Т </w:t>
      </w:r>
      <w:proofErr w:type="spellStart"/>
      <w:r w:rsidRPr="00A11817">
        <w:rPr>
          <w:rFonts w:ascii="Times New Roman" w:eastAsia="Times New Roman" w:hAnsi="Times New Roman" w:cs="Times New Roman"/>
          <w:color w:val="000000"/>
          <w:sz w:val="21"/>
          <w:szCs w:val="21"/>
        </w:rPr>
        <w:t>н.р.о.пр</w:t>
      </w:r>
      <w:proofErr w:type="spellEnd"/>
      <w:r w:rsidRPr="00A1181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= -3</w:t>
      </w:r>
      <w:r w:rsidR="006A7D34"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  <w:r w:rsidRPr="00A11817">
        <w:rPr>
          <w:rFonts w:ascii="Times New Roman" w:eastAsia="Times New Roman" w:hAnsi="Times New Roman" w:cs="Times New Roman"/>
          <w:color w:val="000000"/>
          <w:sz w:val="21"/>
          <w:szCs w:val="21"/>
        </w:rPr>
        <w:t>С).</w:t>
      </w:r>
    </w:p>
    <w:p w:rsidR="00806FA3" w:rsidRPr="00A11817" w:rsidRDefault="00806FA3" w:rsidP="00806F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A11817">
        <w:rPr>
          <w:rFonts w:ascii="Times New Roman" w:eastAsia="Times New Roman" w:hAnsi="Times New Roman" w:cs="Times New Roman"/>
          <w:color w:val="000000"/>
          <w:sz w:val="21"/>
          <w:szCs w:val="21"/>
        </w:rPr>
        <w:t>2.Вид теплоносителя: горячая вода.</w:t>
      </w:r>
    </w:p>
    <w:p w:rsidR="00806FA3" w:rsidRPr="00A11817" w:rsidRDefault="00806FA3" w:rsidP="00806F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A11817">
        <w:rPr>
          <w:rFonts w:ascii="Times New Roman" w:eastAsia="Times New Roman" w:hAnsi="Times New Roman" w:cs="Times New Roman"/>
          <w:color w:val="000000"/>
          <w:sz w:val="21"/>
          <w:szCs w:val="21"/>
        </w:rPr>
        <w:t>3.Среднечасовая (нормативная) утечка теплоносителя в тепловых сетях и теплопотребляющих установках Абонента:</w:t>
      </w:r>
    </w:p>
    <w:p w:rsidR="00806FA3" w:rsidRPr="00A11817" w:rsidRDefault="00806FA3" w:rsidP="00806F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A11817">
        <w:rPr>
          <w:rFonts w:ascii="Times New Roman" w:eastAsia="Times New Roman" w:hAnsi="Times New Roman" w:cs="Times New Roman"/>
          <w:color w:val="000000"/>
          <w:sz w:val="21"/>
          <w:szCs w:val="21"/>
        </w:rPr>
        <w:t>- в отопительный период 0 т/час.</w:t>
      </w:r>
    </w:p>
    <w:p w:rsidR="00806FA3" w:rsidRPr="00A11817" w:rsidRDefault="00806FA3" w:rsidP="00806F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A1181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- в </w:t>
      </w:r>
      <w:proofErr w:type="spellStart"/>
      <w:r w:rsidRPr="00A11817">
        <w:rPr>
          <w:rFonts w:ascii="Times New Roman" w:eastAsia="Times New Roman" w:hAnsi="Times New Roman" w:cs="Times New Roman"/>
          <w:color w:val="000000"/>
          <w:sz w:val="21"/>
          <w:szCs w:val="21"/>
        </w:rPr>
        <w:t>межотопительный</w:t>
      </w:r>
      <w:proofErr w:type="spellEnd"/>
      <w:r w:rsidRPr="00A1181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период 0 т/час.</w:t>
      </w:r>
    </w:p>
    <w:p w:rsidR="007805BB" w:rsidRPr="00806FA3" w:rsidRDefault="007805BB" w:rsidP="007805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806FA3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4. </w:t>
      </w:r>
      <w:r w:rsidRPr="00C718C3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В денежном выражении цена настоящего договора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соответствии с заявкой Абонента</w:t>
      </w:r>
      <w:r w:rsidRPr="00C718C3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составляет </w:t>
      </w:r>
      <w:r w:rsidR="00042A7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__________</w:t>
      </w:r>
      <w:r w:rsidRPr="00C718C3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(</w:t>
      </w:r>
      <w:r w:rsidR="00042A7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____________________________________________</w:t>
      </w:r>
      <w:r w:rsidRPr="00C718C3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) рублей 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00</w:t>
      </w:r>
      <w:r w:rsidRPr="00C718C3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копеек.</w:t>
      </w:r>
    </w:p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74C7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5C1920" w:rsidRPr="00D576AC" w:rsidRDefault="005C1920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E74C7" w:rsidRPr="00D576AC" w:rsidTr="00377308">
        <w:tc>
          <w:tcPr>
            <w:tcW w:w="4927" w:type="dxa"/>
          </w:tcPr>
          <w:p w:rsidR="001E74C7" w:rsidRPr="00D576AC" w:rsidRDefault="001E74C7" w:rsidP="003773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ТЕПЛОСНАБЖАЮЩАЯ ОРГАНИЗАЦИЯ</w:t>
            </w:r>
          </w:p>
          <w:p w:rsidR="00377308" w:rsidRPr="00D576AC" w:rsidRDefault="00377308" w:rsidP="003773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:rsidR="001E74C7" w:rsidRPr="00D576AC" w:rsidRDefault="001E74C7" w:rsidP="003773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_____________________/</w:t>
            </w:r>
            <w:r w:rsidR="00377308"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Д.В. Лукин</w:t>
            </w: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/</w:t>
            </w:r>
          </w:p>
          <w:p w:rsidR="001E74C7" w:rsidRPr="00D576AC" w:rsidRDefault="001E74C7" w:rsidP="003773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М.П.</w:t>
            </w:r>
          </w:p>
          <w:p w:rsidR="001E74C7" w:rsidRPr="00D576AC" w:rsidRDefault="001E74C7" w:rsidP="00377308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4927" w:type="dxa"/>
          </w:tcPr>
          <w:p w:rsidR="001E74C7" w:rsidRPr="00D576AC" w:rsidRDefault="001E74C7" w:rsidP="003773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АБОНЕНТ</w:t>
            </w:r>
          </w:p>
          <w:p w:rsidR="00377308" w:rsidRPr="00D576AC" w:rsidRDefault="00377308" w:rsidP="003773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:rsidR="001E74C7" w:rsidRPr="00D576AC" w:rsidRDefault="001E74C7" w:rsidP="003773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___________________/</w:t>
            </w:r>
            <w:r w:rsidR="00042A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_________________</w:t>
            </w:r>
            <w:r w:rsidR="00042A7E"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/</w:t>
            </w:r>
          </w:p>
          <w:p w:rsidR="001E74C7" w:rsidRPr="00D576AC" w:rsidRDefault="001E74C7" w:rsidP="003773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М.П.</w:t>
            </w:r>
          </w:p>
          <w:p w:rsidR="001E74C7" w:rsidRPr="00D576AC" w:rsidRDefault="001E74C7" w:rsidP="00377308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74C7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5C1920" w:rsidRDefault="005C1920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5C1920" w:rsidRDefault="005C1920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5C1920" w:rsidRDefault="005C1920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5C1920" w:rsidRDefault="005C1920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5C1920" w:rsidRDefault="005C1920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5C1920" w:rsidRDefault="005C1920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5C1920" w:rsidRDefault="005C1920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5C1920" w:rsidRDefault="005C1920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5C1920" w:rsidRDefault="005C1920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5C1920" w:rsidRDefault="005C1920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5C1920" w:rsidRDefault="005C1920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5C1920" w:rsidRDefault="005C1920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5C1920" w:rsidRDefault="005C1920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5C1920" w:rsidRDefault="005C1920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5C1920" w:rsidRDefault="005C1920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42A7E" w:rsidRDefault="00042A7E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42A7E" w:rsidRDefault="00042A7E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42A7E" w:rsidRDefault="00042A7E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42A7E" w:rsidRDefault="00042A7E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42A7E" w:rsidRDefault="00042A7E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42A7E" w:rsidRDefault="00042A7E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5C1920" w:rsidRPr="00D576AC" w:rsidRDefault="005C1920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74C7" w:rsidRPr="00D576AC" w:rsidRDefault="001E74C7" w:rsidP="001E74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lastRenderedPageBreak/>
        <w:t>Приложение № 2</w:t>
      </w:r>
    </w:p>
    <w:p w:rsidR="001E74C7" w:rsidRPr="00D576AC" w:rsidRDefault="001E74C7" w:rsidP="001E74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к </w:t>
      </w:r>
      <w:r w:rsidR="00CD49E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контракту</w:t>
      </w:r>
    </w:p>
    <w:p w:rsidR="001E74C7" w:rsidRPr="00D576AC" w:rsidRDefault="001E74C7" w:rsidP="001E74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№</w:t>
      </w:r>
      <w:r w:rsidR="00806FA3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</w:t>
      </w:r>
      <w:r w:rsidR="00042A7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___</w:t>
      </w: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от «___»___________ 20</w:t>
      </w:r>
      <w:r w:rsidR="00042A7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___</w:t>
      </w: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г.</w:t>
      </w:r>
    </w:p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74C7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:rsidR="00806FA3" w:rsidRPr="00D576AC" w:rsidRDefault="00806FA3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:rsidR="001E74C7" w:rsidRPr="00D576AC" w:rsidRDefault="001E74C7" w:rsidP="001E7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АКТ</w:t>
      </w:r>
    </w:p>
    <w:p w:rsidR="001E74C7" w:rsidRPr="00D576AC" w:rsidRDefault="001E74C7" w:rsidP="001E7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разграничения балансовой принадлежности тепловых сетей</w:t>
      </w:r>
    </w:p>
    <w:p w:rsidR="001E74C7" w:rsidRPr="00D576AC" w:rsidRDefault="001E74C7" w:rsidP="001E7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и эксплуатационной ответственности сторон</w:t>
      </w:r>
    </w:p>
    <w:p w:rsidR="001E74C7" w:rsidRPr="00D576AC" w:rsidRDefault="001E74C7" w:rsidP="001E7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:rsidR="001E74C7" w:rsidRPr="00D576AC" w:rsidRDefault="001E74C7" w:rsidP="00806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г. Весьегонск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 xml:space="preserve">                               </w:t>
      </w:r>
      <w:r w:rsidR="00806FA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</w:t>
      </w:r>
      <w:r w:rsidR="00042A7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«____» ____________ 20__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г.</w:t>
      </w:r>
    </w:p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806FA3" w:rsidRPr="00A11817" w:rsidRDefault="001E74C7" w:rsidP="00806F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Общество с ограниченной ответственностью «Регион ТеплоСбыт» (ООО «Регион ТеплоСбыт»</w:t>
      </w:r>
      <w:r w:rsidR="001D2416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)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именуемое в дальнейшем </w:t>
      </w: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«Теплоснабжающая организация»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, в лице Генерального директора Лукина Дмитрия Васильевича, действующего на основании Устава, с одной стороны и</w:t>
      </w:r>
      <w:r w:rsidR="00042A7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_____________________________________________________________________</w:t>
      </w:r>
      <w:r w:rsidR="005C1920" w:rsidRPr="009E5C1C">
        <w:rPr>
          <w:rFonts w:ascii="Times New Roman" w:eastAsia="Times New Roman" w:hAnsi="Times New Roman" w:cs="Times New Roman"/>
          <w:color w:val="000000"/>
        </w:rPr>
        <w:t xml:space="preserve">, </w:t>
      </w:r>
      <w:r w:rsidR="005C1920" w:rsidRPr="00377308">
        <w:rPr>
          <w:rFonts w:ascii="Times New Roman" w:eastAsia="Times New Roman" w:hAnsi="Times New Roman" w:cs="Times New Roman"/>
          <w:color w:val="000000"/>
        </w:rPr>
        <w:t xml:space="preserve">именуемое в дальнейшем </w:t>
      </w:r>
      <w:r w:rsidR="005C1920" w:rsidRPr="00377308">
        <w:rPr>
          <w:rFonts w:ascii="Times New Roman" w:eastAsia="Times New Roman" w:hAnsi="Times New Roman" w:cs="Times New Roman"/>
          <w:b/>
          <w:color w:val="000000"/>
        </w:rPr>
        <w:t>«Абонент»</w:t>
      </w:r>
      <w:r w:rsidR="005C1920" w:rsidRPr="00377308">
        <w:rPr>
          <w:rFonts w:ascii="Times New Roman" w:eastAsia="Times New Roman" w:hAnsi="Times New Roman" w:cs="Times New Roman"/>
          <w:color w:val="000000"/>
        </w:rPr>
        <w:t xml:space="preserve">, </w:t>
      </w:r>
      <w:r w:rsidR="005C1920" w:rsidRPr="009E5C1C">
        <w:rPr>
          <w:rFonts w:ascii="Times New Roman" w:eastAsia="Times New Roman" w:hAnsi="Times New Roman" w:cs="Times New Roman"/>
          <w:color w:val="000000"/>
        </w:rPr>
        <w:t xml:space="preserve">в лице </w:t>
      </w:r>
      <w:r w:rsidR="00042A7E">
        <w:rPr>
          <w:rFonts w:ascii="Times New Roman" w:eastAsia="Times New Roman" w:hAnsi="Times New Roman" w:cs="Times New Roman"/>
          <w:color w:val="000000"/>
        </w:rPr>
        <w:t>_______________________________________________________</w:t>
      </w:r>
      <w:r w:rsidR="005C1920" w:rsidRPr="009E5C1C">
        <w:rPr>
          <w:rFonts w:ascii="Times New Roman" w:eastAsia="Times New Roman" w:hAnsi="Times New Roman" w:cs="Times New Roman"/>
          <w:color w:val="000000"/>
        </w:rPr>
        <w:t xml:space="preserve">, действующего на  основании </w:t>
      </w:r>
      <w:r w:rsidR="00042A7E">
        <w:rPr>
          <w:rFonts w:ascii="Times New Roman" w:eastAsia="Times New Roman" w:hAnsi="Times New Roman" w:cs="Times New Roman"/>
          <w:color w:val="000000"/>
        </w:rPr>
        <w:t>__________________________________</w:t>
      </w:r>
      <w:r w:rsidR="00550C1E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с другой стороны, именуемые в дальнейшем Стороны</w:t>
      </w:r>
      <w:r w:rsidR="00806FA3"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806FA3" w:rsidRPr="00A11817">
        <w:rPr>
          <w:rFonts w:ascii="Times New Roman" w:eastAsia="Times New Roman" w:hAnsi="Times New Roman" w:cs="Times New Roman"/>
          <w:color w:val="000000"/>
          <w:sz w:val="21"/>
          <w:szCs w:val="21"/>
        </w:rPr>
        <w:t>составили настоящий акт о том, что границей раздела эксплуатационной ответственности по тепловым сетям  «Теплоснабжающей организации» и «Абонента» является:</w:t>
      </w:r>
    </w:p>
    <w:p w:rsidR="00806FA3" w:rsidRPr="00A11817" w:rsidRDefault="00806FA3" w:rsidP="00806F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806FA3" w:rsidRPr="00A11817" w:rsidRDefault="00806FA3" w:rsidP="00806F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A11817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Внешняя сторона наружной стены здания. До стены – ответственность Теплоснабжающей организации, далее Абонента.</w:t>
      </w:r>
    </w:p>
    <w:p w:rsidR="00806FA3" w:rsidRPr="00A11817" w:rsidRDefault="00806FA3" w:rsidP="00806F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806FA3" w:rsidRPr="00A11817" w:rsidRDefault="00806FA3" w:rsidP="00806F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A11817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Примечание:</w:t>
      </w:r>
      <w:r w:rsidRPr="00A1181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При изменении схемы питания теплом между Абонентом и Теплоснабжающей организации составляется новый акт балансовой принадлежности и эксплуатационной ответственности сторон.</w:t>
      </w:r>
    </w:p>
    <w:p w:rsidR="001E74C7" w:rsidRDefault="001E74C7" w:rsidP="00806F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806FA3" w:rsidRPr="00D576AC" w:rsidRDefault="00806FA3" w:rsidP="00806F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50C1E" w:rsidRPr="00D576AC" w:rsidTr="00657140">
        <w:tc>
          <w:tcPr>
            <w:tcW w:w="4927" w:type="dxa"/>
          </w:tcPr>
          <w:p w:rsidR="00550C1E" w:rsidRPr="00D576AC" w:rsidRDefault="00550C1E" w:rsidP="0065714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ТЕПЛОСНАБЖАЮЩАЯ ОРГАНИЗАЦИЯ</w:t>
            </w:r>
          </w:p>
          <w:p w:rsidR="00550C1E" w:rsidRPr="00D576AC" w:rsidRDefault="00550C1E" w:rsidP="0065714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:rsidR="00550C1E" w:rsidRPr="00D576AC" w:rsidRDefault="00550C1E" w:rsidP="0065714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_____________________/Д.В. Лукин/</w:t>
            </w:r>
          </w:p>
          <w:p w:rsidR="00550C1E" w:rsidRPr="00D576AC" w:rsidRDefault="00550C1E" w:rsidP="0065714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М.П.</w:t>
            </w:r>
          </w:p>
          <w:p w:rsidR="00550C1E" w:rsidRPr="00D576AC" w:rsidRDefault="00550C1E" w:rsidP="00657140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4927" w:type="dxa"/>
          </w:tcPr>
          <w:p w:rsidR="00550C1E" w:rsidRPr="00D576AC" w:rsidRDefault="00550C1E" w:rsidP="0065714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АБОНЕНТ</w:t>
            </w:r>
          </w:p>
          <w:p w:rsidR="00550C1E" w:rsidRPr="00D576AC" w:rsidRDefault="00550C1E" w:rsidP="0065714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:rsidR="00550C1E" w:rsidRPr="00D576AC" w:rsidRDefault="00550C1E" w:rsidP="0065714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___________________/</w:t>
            </w:r>
            <w:r w:rsidR="00042A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______________________</w:t>
            </w: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/</w:t>
            </w:r>
          </w:p>
          <w:p w:rsidR="00550C1E" w:rsidRPr="00D576AC" w:rsidRDefault="00550C1E" w:rsidP="0065714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М.П.</w:t>
            </w:r>
          </w:p>
          <w:p w:rsidR="00550C1E" w:rsidRPr="00D576AC" w:rsidRDefault="00550C1E" w:rsidP="00657140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74C7" w:rsidRPr="00D576AC" w:rsidRDefault="001E74C7" w:rsidP="001E74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74C7" w:rsidRPr="00D576AC" w:rsidRDefault="001E74C7" w:rsidP="001E74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74C7" w:rsidRPr="00D576AC" w:rsidRDefault="001E74C7" w:rsidP="001E74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74C7" w:rsidRPr="00D576AC" w:rsidRDefault="001E74C7" w:rsidP="001E74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74C7" w:rsidRPr="00D576AC" w:rsidRDefault="001E74C7" w:rsidP="001E74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74C7" w:rsidRPr="00D576AC" w:rsidRDefault="001E74C7" w:rsidP="001E74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74C7" w:rsidRPr="00D576AC" w:rsidRDefault="001E74C7" w:rsidP="006F77E9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1"/>
          <w:szCs w:val="21"/>
        </w:rPr>
      </w:pPr>
    </w:p>
    <w:p w:rsidR="001E74C7" w:rsidRPr="00D576AC" w:rsidRDefault="001E74C7">
      <w:pPr>
        <w:rPr>
          <w:rFonts w:ascii="yandex-sans" w:eastAsia="Times New Roman" w:hAnsi="yandex-sans" w:cs="Times New Roman"/>
          <w:color w:val="000000"/>
          <w:sz w:val="21"/>
          <w:szCs w:val="21"/>
        </w:rPr>
      </w:pPr>
    </w:p>
    <w:tbl>
      <w:tblPr>
        <w:tblW w:w="13131" w:type="dxa"/>
        <w:tblInd w:w="108" w:type="dxa"/>
        <w:tblLook w:val="04A0" w:firstRow="1" w:lastRow="0" w:firstColumn="1" w:lastColumn="0" w:noHBand="0" w:noVBand="1"/>
      </w:tblPr>
      <w:tblGrid>
        <w:gridCol w:w="510"/>
        <w:gridCol w:w="2445"/>
        <w:gridCol w:w="1175"/>
        <w:gridCol w:w="1115"/>
        <w:gridCol w:w="1326"/>
        <w:gridCol w:w="844"/>
        <w:gridCol w:w="949"/>
        <w:gridCol w:w="1134"/>
        <w:gridCol w:w="1389"/>
        <w:gridCol w:w="1169"/>
        <w:gridCol w:w="1075"/>
      </w:tblGrid>
      <w:tr w:rsidR="005075AB" w:rsidRPr="005075AB" w:rsidTr="005075AB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AB" w:rsidRPr="005075AB" w:rsidRDefault="005075AB" w:rsidP="005075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AB" w:rsidRPr="005075AB" w:rsidRDefault="005075AB" w:rsidP="0050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AB" w:rsidRPr="005075AB" w:rsidRDefault="005075AB" w:rsidP="0050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AB" w:rsidRPr="005075AB" w:rsidRDefault="005075AB" w:rsidP="0050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AB" w:rsidRPr="005075AB" w:rsidRDefault="005075AB" w:rsidP="0050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AB" w:rsidRPr="005075AB" w:rsidRDefault="005075AB" w:rsidP="0050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AB" w:rsidRPr="005075AB" w:rsidRDefault="005075AB" w:rsidP="0050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AB" w:rsidRPr="005075AB" w:rsidRDefault="005075AB" w:rsidP="0050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AB" w:rsidRPr="005075AB" w:rsidRDefault="005075AB" w:rsidP="0050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AB" w:rsidRPr="005075AB" w:rsidRDefault="005075AB" w:rsidP="0050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AB" w:rsidRPr="005075AB" w:rsidRDefault="005075AB" w:rsidP="0050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075AB" w:rsidRDefault="005075AB" w:rsidP="00507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0"/>
        </w:rPr>
        <w:sectPr w:rsidR="005075AB" w:rsidSect="00180A4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E74C7" w:rsidRPr="00A925F5" w:rsidRDefault="001E74C7" w:rsidP="00A925F5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lastRenderedPageBreak/>
        <w:t>Приложение № 4</w:t>
      </w:r>
    </w:p>
    <w:p w:rsidR="001E74C7" w:rsidRPr="00D576AC" w:rsidRDefault="001E74C7" w:rsidP="00A925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к </w:t>
      </w:r>
      <w:r w:rsidR="00CD49E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контракту</w:t>
      </w:r>
    </w:p>
    <w:p w:rsidR="001E74C7" w:rsidRPr="00D576AC" w:rsidRDefault="005C1920" w:rsidP="00A925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№ </w:t>
      </w:r>
      <w:r w:rsidR="00042A7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____ от «___»___________20___</w:t>
      </w:r>
      <w:r w:rsidR="001E74C7"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г.</w:t>
      </w:r>
    </w:p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74C7" w:rsidRPr="00D576AC" w:rsidRDefault="001E74C7" w:rsidP="001E7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74C7" w:rsidRPr="00D576AC" w:rsidRDefault="001E74C7" w:rsidP="001E7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ПЕРЕЧЕНЬ</w:t>
      </w:r>
    </w:p>
    <w:p w:rsidR="001E74C7" w:rsidRPr="00D576AC" w:rsidRDefault="001E74C7" w:rsidP="001E7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приборов узла учета тепловой энергии и место их установки</w:t>
      </w:r>
    </w:p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25"/>
        <w:gridCol w:w="8221"/>
      </w:tblGrid>
      <w:tr w:rsidR="00550C1E" w:rsidRPr="00D576AC" w:rsidTr="00550C1E">
        <w:tc>
          <w:tcPr>
            <w:tcW w:w="1101" w:type="dxa"/>
          </w:tcPr>
          <w:p w:rsidR="00550C1E" w:rsidRPr="00D576AC" w:rsidRDefault="00550C1E" w:rsidP="00550C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Абонент:</w:t>
            </w:r>
          </w:p>
        </w:tc>
        <w:tc>
          <w:tcPr>
            <w:tcW w:w="8646" w:type="dxa"/>
            <w:gridSpan w:val="2"/>
            <w:tcBorders>
              <w:bottom w:val="single" w:sz="4" w:space="0" w:color="auto"/>
            </w:tcBorders>
          </w:tcPr>
          <w:p w:rsidR="00550C1E" w:rsidRPr="005075AB" w:rsidRDefault="00550C1E" w:rsidP="00550C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550C1E" w:rsidRPr="00D576AC" w:rsidTr="00550C1E">
        <w:tc>
          <w:tcPr>
            <w:tcW w:w="1526" w:type="dxa"/>
            <w:gridSpan w:val="2"/>
          </w:tcPr>
          <w:p w:rsidR="00550C1E" w:rsidRPr="00D576AC" w:rsidRDefault="00550C1E" w:rsidP="00550C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Тип системы: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550C1E" w:rsidRPr="00D576AC" w:rsidRDefault="00042A7E" w:rsidP="00550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</w:t>
            </w:r>
            <w:r w:rsidR="00550C1E" w:rsidRPr="00D576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акрытая</w:t>
            </w:r>
          </w:p>
        </w:tc>
      </w:tr>
      <w:tr w:rsidR="00550C1E" w:rsidRPr="00D576AC" w:rsidTr="00550C1E">
        <w:tc>
          <w:tcPr>
            <w:tcW w:w="1526" w:type="dxa"/>
            <w:gridSpan w:val="2"/>
          </w:tcPr>
          <w:p w:rsidR="00550C1E" w:rsidRPr="00D576AC" w:rsidRDefault="00550C1E" w:rsidP="00550C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221" w:type="dxa"/>
          </w:tcPr>
          <w:p w:rsidR="00550C1E" w:rsidRPr="00D576AC" w:rsidRDefault="00550C1E" w:rsidP="00550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(открытая, закрытая)</w:t>
            </w:r>
          </w:p>
        </w:tc>
      </w:tr>
    </w:tbl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1595"/>
        <w:gridCol w:w="1646"/>
        <w:gridCol w:w="1595"/>
        <w:gridCol w:w="2251"/>
      </w:tblGrid>
      <w:tr w:rsidR="001E74C7" w:rsidRPr="00D576AC" w:rsidTr="00377308">
        <w:tc>
          <w:tcPr>
            <w:tcW w:w="534" w:type="dxa"/>
            <w:vAlign w:val="center"/>
          </w:tcPr>
          <w:p w:rsidR="001E74C7" w:rsidRPr="00D576AC" w:rsidRDefault="001E74C7" w:rsidP="0037730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№</w:t>
            </w:r>
          </w:p>
          <w:p w:rsidR="001E74C7" w:rsidRPr="00D576AC" w:rsidRDefault="001E74C7" w:rsidP="003773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E74C7" w:rsidRPr="00D576AC" w:rsidRDefault="001E74C7" w:rsidP="003773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Тип прибора (теплосчетчик в составе)</w:t>
            </w:r>
          </w:p>
        </w:tc>
        <w:tc>
          <w:tcPr>
            <w:tcW w:w="1595" w:type="dxa"/>
            <w:vAlign w:val="center"/>
          </w:tcPr>
          <w:p w:rsidR="001E74C7" w:rsidRPr="00D576AC" w:rsidRDefault="001E74C7" w:rsidP="003773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Заводской номер</w:t>
            </w:r>
          </w:p>
        </w:tc>
        <w:tc>
          <w:tcPr>
            <w:tcW w:w="1646" w:type="dxa"/>
            <w:vAlign w:val="center"/>
          </w:tcPr>
          <w:p w:rsidR="001E74C7" w:rsidRPr="00D576AC" w:rsidRDefault="001E74C7" w:rsidP="003773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Допуск в эксплуатацию (дата)</w:t>
            </w:r>
          </w:p>
        </w:tc>
        <w:tc>
          <w:tcPr>
            <w:tcW w:w="1595" w:type="dxa"/>
            <w:vAlign w:val="center"/>
          </w:tcPr>
          <w:p w:rsidR="001E74C7" w:rsidRPr="00D576AC" w:rsidRDefault="001E74C7" w:rsidP="003773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Очередной поверки (дата)</w:t>
            </w:r>
          </w:p>
        </w:tc>
        <w:tc>
          <w:tcPr>
            <w:tcW w:w="2251" w:type="dxa"/>
            <w:vAlign w:val="center"/>
          </w:tcPr>
          <w:p w:rsidR="001E74C7" w:rsidRPr="00D576AC" w:rsidRDefault="001E74C7" w:rsidP="003773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Место установки и адрес (узел, ТП, ЦТП и др.)</w:t>
            </w:r>
          </w:p>
        </w:tc>
      </w:tr>
      <w:tr w:rsidR="001E74C7" w:rsidRPr="00D576AC" w:rsidTr="00377308">
        <w:tc>
          <w:tcPr>
            <w:tcW w:w="534" w:type="dxa"/>
          </w:tcPr>
          <w:p w:rsidR="001E74C7" w:rsidRPr="005075AB" w:rsidRDefault="001E74C7" w:rsidP="0037730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075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126" w:type="dxa"/>
          </w:tcPr>
          <w:p w:rsidR="001E74C7" w:rsidRPr="005075AB" w:rsidRDefault="001E74C7" w:rsidP="00377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075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595" w:type="dxa"/>
          </w:tcPr>
          <w:p w:rsidR="001E74C7" w:rsidRPr="005075AB" w:rsidRDefault="001E74C7" w:rsidP="00377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075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646" w:type="dxa"/>
          </w:tcPr>
          <w:p w:rsidR="001E74C7" w:rsidRPr="005075AB" w:rsidRDefault="001E74C7" w:rsidP="00377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075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595" w:type="dxa"/>
          </w:tcPr>
          <w:p w:rsidR="001E74C7" w:rsidRPr="005075AB" w:rsidRDefault="001E74C7" w:rsidP="00377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075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251" w:type="dxa"/>
          </w:tcPr>
          <w:p w:rsidR="001E74C7" w:rsidRPr="005075AB" w:rsidRDefault="001E74C7" w:rsidP="00377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075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</w:tr>
      <w:tr w:rsidR="001E74C7" w:rsidRPr="00D576AC" w:rsidTr="005075AB">
        <w:tc>
          <w:tcPr>
            <w:tcW w:w="534" w:type="dxa"/>
            <w:vAlign w:val="center"/>
          </w:tcPr>
          <w:p w:rsidR="001E74C7" w:rsidRPr="00D576AC" w:rsidRDefault="005075AB" w:rsidP="005075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:rsidR="001E74C7" w:rsidRPr="00D576AC" w:rsidRDefault="001E74C7" w:rsidP="005075AB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1E74C7" w:rsidRPr="00D576AC" w:rsidRDefault="001E74C7" w:rsidP="00507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46" w:type="dxa"/>
            <w:vAlign w:val="center"/>
          </w:tcPr>
          <w:p w:rsidR="001E74C7" w:rsidRPr="00D576AC" w:rsidRDefault="001E74C7" w:rsidP="00507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1E74C7" w:rsidRPr="00D576AC" w:rsidRDefault="001E74C7" w:rsidP="00507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51" w:type="dxa"/>
          </w:tcPr>
          <w:p w:rsidR="001E74C7" w:rsidRPr="00D576AC" w:rsidRDefault="001E74C7" w:rsidP="005075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74C7" w:rsidRPr="00D576AC" w:rsidRDefault="001E74C7" w:rsidP="001E7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>Примечание:</w:t>
      </w:r>
    </w:p>
    <w:p w:rsidR="001E74C7" w:rsidRPr="00D576AC" w:rsidRDefault="001E74C7" w:rsidP="001E7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>1. Расчет фактического теплопотребления «Абонента» производится по показаниям прибора учета при представлении «Абонентом» Акта первичного и повторного допусков в эксплуатацию узла учета тепловой энергии, в противном случае расчет будет производиться по тепловым нагрузкам.</w:t>
      </w:r>
    </w:p>
    <w:p w:rsidR="001E74C7" w:rsidRPr="00D576AC" w:rsidRDefault="001E74C7" w:rsidP="001E7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>2. При выходе из строя узла коммерческого учета теплоэнергии абонент обязан в течение суток уведомить об этом «Теплоснабжающую организацию» и оформить соответствующий протокол.</w:t>
      </w:r>
    </w:p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50C1E" w:rsidRPr="00D576AC" w:rsidTr="00657140">
        <w:tc>
          <w:tcPr>
            <w:tcW w:w="4927" w:type="dxa"/>
          </w:tcPr>
          <w:p w:rsidR="00550C1E" w:rsidRPr="00D576AC" w:rsidRDefault="00550C1E" w:rsidP="0065714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ТЕПЛОСНАБЖАЮЩАЯ ОРГАНИЗАЦИЯ</w:t>
            </w:r>
          </w:p>
          <w:p w:rsidR="00550C1E" w:rsidRPr="00D576AC" w:rsidRDefault="00550C1E" w:rsidP="0065714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:rsidR="00550C1E" w:rsidRPr="00D576AC" w:rsidRDefault="00550C1E" w:rsidP="0065714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_____________________/Д.В. Лукин/</w:t>
            </w:r>
          </w:p>
          <w:p w:rsidR="00550C1E" w:rsidRPr="00D576AC" w:rsidRDefault="00550C1E" w:rsidP="0065714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М.П.</w:t>
            </w:r>
          </w:p>
          <w:p w:rsidR="00550C1E" w:rsidRPr="00D576AC" w:rsidRDefault="00550C1E" w:rsidP="00657140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4927" w:type="dxa"/>
          </w:tcPr>
          <w:p w:rsidR="00550C1E" w:rsidRPr="00D576AC" w:rsidRDefault="00550C1E" w:rsidP="0065714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АБОНЕНТ</w:t>
            </w:r>
          </w:p>
          <w:p w:rsidR="00550C1E" w:rsidRPr="00D576AC" w:rsidRDefault="00550C1E" w:rsidP="0065714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:rsidR="00550C1E" w:rsidRPr="00D576AC" w:rsidRDefault="00550C1E" w:rsidP="0065714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___________________/</w:t>
            </w:r>
            <w:r w:rsidR="00042A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_______________</w:t>
            </w:r>
            <w:r w:rsidR="00042A7E"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/</w:t>
            </w:r>
          </w:p>
          <w:p w:rsidR="00550C1E" w:rsidRPr="00D576AC" w:rsidRDefault="00550C1E" w:rsidP="0065714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М.П.</w:t>
            </w:r>
          </w:p>
          <w:p w:rsidR="00550C1E" w:rsidRPr="00D576AC" w:rsidRDefault="00550C1E" w:rsidP="00657140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74C7" w:rsidRPr="00D576AC" w:rsidRDefault="001E74C7" w:rsidP="006F77E9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1"/>
          <w:szCs w:val="21"/>
        </w:rPr>
      </w:pPr>
    </w:p>
    <w:p w:rsidR="001E74C7" w:rsidRPr="00D576AC" w:rsidRDefault="001E74C7">
      <w:pPr>
        <w:rPr>
          <w:rFonts w:ascii="yandex-sans" w:eastAsia="Times New Roman" w:hAnsi="yandex-sans" w:cs="Times New Roman"/>
          <w:color w:val="000000"/>
          <w:sz w:val="21"/>
          <w:szCs w:val="21"/>
        </w:rPr>
      </w:pPr>
      <w:r w:rsidRPr="00D576AC">
        <w:rPr>
          <w:rFonts w:ascii="yandex-sans" w:eastAsia="Times New Roman" w:hAnsi="yandex-sans" w:cs="Times New Roman"/>
          <w:color w:val="000000"/>
          <w:sz w:val="21"/>
          <w:szCs w:val="21"/>
        </w:rPr>
        <w:br w:type="page"/>
      </w:r>
    </w:p>
    <w:p w:rsidR="001E74C7" w:rsidRPr="00D576AC" w:rsidRDefault="001E74C7" w:rsidP="001E74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lastRenderedPageBreak/>
        <w:t>Приложение № 5</w:t>
      </w:r>
    </w:p>
    <w:p w:rsidR="001E74C7" w:rsidRPr="00D576AC" w:rsidRDefault="00CD49EE" w:rsidP="001E74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к контракту</w:t>
      </w:r>
    </w:p>
    <w:p w:rsidR="001E74C7" w:rsidRPr="00D576AC" w:rsidRDefault="001E74C7" w:rsidP="001E74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№ </w:t>
      </w:r>
      <w:r w:rsidR="00042A7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____</w:t>
      </w: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</w:t>
      </w:r>
      <w:r w:rsidR="00042A7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от «____»___________________ 20____</w:t>
      </w: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г.</w:t>
      </w:r>
    </w:p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74C7" w:rsidRPr="00D576AC" w:rsidRDefault="001E74C7" w:rsidP="001E7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СВЕДЕНИЯ О СУБАБОНЕНТАХ</w:t>
      </w:r>
    </w:p>
    <w:p w:rsidR="001E74C7" w:rsidRPr="00D576AC" w:rsidRDefault="001E74C7" w:rsidP="001E7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:rsidR="001E74C7" w:rsidRPr="00D576AC" w:rsidRDefault="001E74C7" w:rsidP="001E7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tbl>
      <w:tblPr>
        <w:tblStyle w:val="a4"/>
        <w:tblW w:w="9926" w:type="dxa"/>
        <w:tblLook w:val="04A0" w:firstRow="1" w:lastRow="0" w:firstColumn="1" w:lastColumn="0" w:noHBand="0" w:noVBand="1"/>
      </w:tblPr>
      <w:tblGrid>
        <w:gridCol w:w="660"/>
        <w:gridCol w:w="2283"/>
        <w:gridCol w:w="1640"/>
        <w:gridCol w:w="1994"/>
        <w:gridCol w:w="1648"/>
        <w:gridCol w:w="1701"/>
      </w:tblGrid>
      <w:tr w:rsidR="001E74C7" w:rsidRPr="00D576AC" w:rsidTr="00377308">
        <w:tc>
          <w:tcPr>
            <w:tcW w:w="660" w:type="dxa"/>
            <w:vAlign w:val="center"/>
          </w:tcPr>
          <w:p w:rsidR="001E74C7" w:rsidRPr="00D576AC" w:rsidRDefault="001E74C7" w:rsidP="003773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2283" w:type="dxa"/>
            <w:vAlign w:val="center"/>
          </w:tcPr>
          <w:p w:rsidR="001E74C7" w:rsidRPr="00D576AC" w:rsidRDefault="001E74C7" w:rsidP="0037730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Полное наименование </w:t>
            </w:r>
            <w:proofErr w:type="spellStart"/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Субабонента</w:t>
            </w:r>
            <w:proofErr w:type="spellEnd"/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и местонахождение адрес объектов</w:t>
            </w:r>
          </w:p>
          <w:p w:rsidR="001E74C7" w:rsidRPr="00D576AC" w:rsidRDefault="001E74C7" w:rsidP="0037730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теплоснабжения</w:t>
            </w:r>
          </w:p>
          <w:p w:rsidR="001E74C7" w:rsidRPr="00D576AC" w:rsidRDefault="001E74C7" w:rsidP="003773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1E74C7" w:rsidRPr="00D576AC" w:rsidRDefault="001E74C7" w:rsidP="0037730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Группа </w:t>
            </w:r>
            <w:proofErr w:type="spellStart"/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потре</w:t>
            </w:r>
            <w:proofErr w:type="spellEnd"/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-</w:t>
            </w:r>
          </w:p>
          <w:p w:rsidR="001E74C7" w:rsidRPr="00D576AC" w:rsidRDefault="001E74C7" w:rsidP="0037730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proofErr w:type="spellStart"/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бителей</w:t>
            </w:r>
            <w:proofErr w:type="spellEnd"/>
          </w:p>
          <w:p w:rsidR="001E74C7" w:rsidRPr="00D576AC" w:rsidRDefault="001E74C7" w:rsidP="003773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1E74C7" w:rsidRPr="00D576AC" w:rsidRDefault="001E74C7" w:rsidP="0037730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Суммарный максимум нагрузки в Гкал/ час</w:t>
            </w:r>
          </w:p>
          <w:p w:rsidR="001E74C7" w:rsidRPr="00D576AC" w:rsidRDefault="001E74C7" w:rsidP="003773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1E74C7" w:rsidRPr="00D576AC" w:rsidRDefault="001E74C7" w:rsidP="003773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Тариф </w:t>
            </w:r>
            <w:proofErr w:type="spellStart"/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руб</w:t>
            </w:r>
            <w:proofErr w:type="spellEnd"/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/Гкал</w:t>
            </w:r>
          </w:p>
        </w:tc>
        <w:tc>
          <w:tcPr>
            <w:tcW w:w="1701" w:type="dxa"/>
            <w:vAlign w:val="center"/>
          </w:tcPr>
          <w:p w:rsidR="001E74C7" w:rsidRPr="00D576AC" w:rsidRDefault="001E74C7" w:rsidP="003773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Потребление тепла за год (Гкал)</w:t>
            </w:r>
          </w:p>
        </w:tc>
      </w:tr>
      <w:tr w:rsidR="001E74C7" w:rsidRPr="00D576AC" w:rsidTr="00377308">
        <w:tc>
          <w:tcPr>
            <w:tcW w:w="660" w:type="dxa"/>
          </w:tcPr>
          <w:p w:rsidR="001E74C7" w:rsidRPr="00D576AC" w:rsidRDefault="001E74C7" w:rsidP="003773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283" w:type="dxa"/>
          </w:tcPr>
          <w:p w:rsidR="001E74C7" w:rsidRPr="00D576AC" w:rsidRDefault="001E74C7" w:rsidP="003773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640" w:type="dxa"/>
          </w:tcPr>
          <w:p w:rsidR="001E74C7" w:rsidRPr="00D576AC" w:rsidRDefault="001E74C7" w:rsidP="003773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94" w:type="dxa"/>
          </w:tcPr>
          <w:p w:rsidR="001E74C7" w:rsidRPr="00D576AC" w:rsidRDefault="001E74C7" w:rsidP="003773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648" w:type="dxa"/>
          </w:tcPr>
          <w:p w:rsidR="001E74C7" w:rsidRPr="00D576AC" w:rsidRDefault="001E74C7" w:rsidP="003773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1E74C7" w:rsidRPr="00D576AC" w:rsidRDefault="001E74C7" w:rsidP="003773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1E74C7" w:rsidRPr="00D576AC" w:rsidTr="00377308">
        <w:tc>
          <w:tcPr>
            <w:tcW w:w="660" w:type="dxa"/>
          </w:tcPr>
          <w:p w:rsidR="001E74C7" w:rsidRPr="00D576AC" w:rsidRDefault="001E74C7" w:rsidP="003773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283" w:type="dxa"/>
          </w:tcPr>
          <w:p w:rsidR="001E74C7" w:rsidRPr="00D576AC" w:rsidRDefault="001E74C7" w:rsidP="003773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640" w:type="dxa"/>
          </w:tcPr>
          <w:p w:rsidR="001E74C7" w:rsidRPr="00D576AC" w:rsidRDefault="001E74C7" w:rsidP="003773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94" w:type="dxa"/>
          </w:tcPr>
          <w:p w:rsidR="001E74C7" w:rsidRPr="00D576AC" w:rsidRDefault="001E74C7" w:rsidP="003773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648" w:type="dxa"/>
          </w:tcPr>
          <w:p w:rsidR="001E74C7" w:rsidRPr="00D576AC" w:rsidRDefault="001E74C7" w:rsidP="003773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1E74C7" w:rsidRPr="00D576AC" w:rsidRDefault="001E74C7" w:rsidP="003773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1E74C7" w:rsidRPr="00D576AC" w:rsidTr="00377308">
        <w:tc>
          <w:tcPr>
            <w:tcW w:w="660" w:type="dxa"/>
          </w:tcPr>
          <w:p w:rsidR="001E74C7" w:rsidRPr="00D576AC" w:rsidRDefault="001E74C7" w:rsidP="003773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283" w:type="dxa"/>
          </w:tcPr>
          <w:p w:rsidR="001E74C7" w:rsidRPr="00D576AC" w:rsidRDefault="001E74C7" w:rsidP="003773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640" w:type="dxa"/>
          </w:tcPr>
          <w:p w:rsidR="001E74C7" w:rsidRPr="00D576AC" w:rsidRDefault="001E74C7" w:rsidP="003773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94" w:type="dxa"/>
          </w:tcPr>
          <w:p w:rsidR="001E74C7" w:rsidRPr="00D576AC" w:rsidRDefault="001E74C7" w:rsidP="003773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648" w:type="dxa"/>
          </w:tcPr>
          <w:p w:rsidR="001E74C7" w:rsidRPr="00D576AC" w:rsidRDefault="001E74C7" w:rsidP="003773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1E74C7" w:rsidRPr="00D576AC" w:rsidRDefault="001E74C7" w:rsidP="003773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1E74C7" w:rsidRPr="00D576AC" w:rsidRDefault="001E74C7" w:rsidP="001E7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:rsidR="001E74C7" w:rsidRPr="00D576AC" w:rsidRDefault="001E74C7" w:rsidP="001E7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:rsidR="001E74C7" w:rsidRPr="00D576AC" w:rsidRDefault="001E74C7" w:rsidP="001E7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50C1E" w:rsidRPr="00D576AC" w:rsidTr="00657140">
        <w:tc>
          <w:tcPr>
            <w:tcW w:w="4927" w:type="dxa"/>
          </w:tcPr>
          <w:p w:rsidR="00550C1E" w:rsidRPr="00D576AC" w:rsidRDefault="00550C1E" w:rsidP="0065714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ТЕПЛОСНАБЖАЮЩАЯ ОРГАНИЗАЦИЯ</w:t>
            </w:r>
          </w:p>
          <w:p w:rsidR="00550C1E" w:rsidRPr="00D576AC" w:rsidRDefault="00550C1E" w:rsidP="0065714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:rsidR="00550C1E" w:rsidRPr="00D576AC" w:rsidRDefault="00550C1E" w:rsidP="0065714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_____________________/Д.В. Лукин/</w:t>
            </w:r>
          </w:p>
          <w:p w:rsidR="00550C1E" w:rsidRPr="00D576AC" w:rsidRDefault="00550C1E" w:rsidP="0065714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М.П.</w:t>
            </w:r>
          </w:p>
          <w:p w:rsidR="00550C1E" w:rsidRPr="00D576AC" w:rsidRDefault="00550C1E" w:rsidP="00657140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4927" w:type="dxa"/>
          </w:tcPr>
          <w:p w:rsidR="00550C1E" w:rsidRPr="00D576AC" w:rsidRDefault="00550C1E" w:rsidP="0065714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АБОНЕНТ</w:t>
            </w:r>
          </w:p>
          <w:p w:rsidR="00550C1E" w:rsidRPr="00D576AC" w:rsidRDefault="00550C1E" w:rsidP="0065714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:rsidR="00550C1E" w:rsidRPr="00D576AC" w:rsidRDefault="00550C1E" w:rsidP="0065714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___________________/</w:t>
            </w:r>
            <w:r w:rsidR="00042A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_____________</w:t>
            </w:r>
            <w:r w:rsidR="00042A7E"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/</w:t>
            </w:r>
          </w:p>
          <w:p w:rsidR="00550C1E" w:rsidRPr="00D576AC" w:rsidRDefault="00550C1E" w:rsidP="0065714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М.П.</w:t>
            </w:r>
          </w:p>
          <w:p w:rsidR="00550C1E" w:rsidRPr="00D576AC" w:rsidRDefault="00550C1E" w:rsidP="00657140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1E74C7" w:rsidRPr="00D576AC" w:rsidRDefault="001E74C7" w:rsidP="001E7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74C7" w:rsidRPr="00D576AC" w:rsidRDefault="001E74C7" w:rsidP="006F77E9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1"/>
          <w:szCs w:val="21"/>
        </w:rPr>
      </w:pPr>
    </w:p>
    <w:p w:rsidR="001E74C7" w:rsidRPr="00D576AC" w:rsidRDefault="001E74C7">
      <w:pPr>
        <w:rPr>
          <w:rFonts w:ascii="yandex-sans" w:eastAsia="Times New Roman" w:hAnsi="yandex-sans" w:cs="Times New Roman"/>
          <w:color w:val="000000"/>
          <w:sz w:val="21"/>
          <w:szCs w:val="21"/>
        </w:rPr>
      </w:pPr>
      <w:r w:rsidRPr="00D576AC">
        <w:rPr>
          <w:rFonts w:ascii="yandex-sans" w:eastAsia="Times New Roman" w:hAnsi="yandex-sans" w:cs="Times New Roman"/>
          <w:color w:val="000000"/>
          <w:sz w:val="21"/>
          <w:szCs w:val="21"/>
        </w:rPr>
        <w:br w:type="page"/>
      </w:r>
    </w:p>
    <w:p w:rsidR="001E74C7" w:rsidRPr="00D576AC" w:rsidRDefault="001E74C7" w:rsidP="001E74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lastRenderedPageBreak/>
        <w:t>Приложение № 6</w:t>
      </w:r>
    </w:p>
    <w:p w:rsidR="001E74C7" w:rsidRPr="00D576AC" w:rsidRDefault="001E74C7" w:rsidP="001E74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к </w:t>
      </w:r>
      <w:r w:rsidR="00CD49E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контракту</w:t>
      </w:r>
    </w:p>
    <w:p w:rsidR="001E74C7" w:rsidRPr="00D576AC" w:rsidRDefault="001E74C7" w:rsidP="001E74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№ </w:t>
      </w:r>
      <w:r w:rsidR="00042A7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___</w:t>
      </w: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от «__»_________ 20</w:t>
      </w:r>
      <w:r w:rsidR="00042A7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__</w:t>
      </w: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г.</w:t>
      </w:r>
    </w:p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74C7" w:rsidRPr="00D576AC" w:rsidRDefault="001E74C7" w:rsidP="001E7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(ФОРМА)</w:t>
      </w:r>
    </w:p>
    <w:p w:rsidR="001E74C7" w:rsidRPr="00D576AC" w:rsidRDefault="001E74C7" w:rsidP="001E7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Акт</w:t>
      </w:r>
    </w:p>
    <w:p w:rsidR="001E74C7" w:rsidRPr="00D576AC" w:rsidRDefault="001E74C7" w:rsidP="001E7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снятия показаний приборов учета</w:t>
      </w:r>
    </w:p>
    <w:p w:rsidR="001E74C7" w:rsidRPr="00D576AC" w:rsidRDefault="001E74C7" w:rsidP="001E7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за _________________200____г.</w:t>
      </w:r>
    </w:p>
    <w:p w:rsidR="001E74C7" w:rsidRPr="00D576AC" w:rsidRDefault="001E74C7" w:rsidP="001E7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г. Весьегонск</w:t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 xml:space="preserve">                                     «__»_________20_г.</w:t>
      </w:r>
    </w:p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74C7" w:rsidRPr="00D576AC" w:rsidRDefault="00CD49EE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контракт</w:t>
      </w:r>
      <w:r w:rsidR="001E74C7"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от _____________ № _______________</w:t>
      </w:r>
    </w:p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Теплоснабжающая организация: ___________________________________________________________</w:t>
      </w:r>
    </w:p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</w:rPr>
        <w:t>Абонент: _______________________________________________________________________________</w:t>
      </w:r>
    </w:p>
    <w:p w:rsidR="001E74C7" w:rsidRPr="00D576AC" w:rsidRDefault="001E74C7" w:rsidP="001E7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</w:pPr>
      <w:r w:rsidRPr="00D576AC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  <w:t>(наименование организации)</w:t>
      </w:r>
    </w:p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1588"/>
        <w:gridCol w:w="1577"/>
        <w:gridCol w:w="1578"/>
        <w:gridCol w:w="1568"/>
      </w:tblGrid>
      <w:tr w:rsidR="001E74C7" w:rsidRPr="00D576AC" w:rsidTr="00377308">
        <w:tc>
          <w:tcPr>
            <w:tcW w:w="675" w:type="dxa"/>
            <w:vAlign w:val="center"/>
          </w:tcPr>
          <w:p w:rsidR="001E74C7" w:rsidRPr="00D576AC" w:rsidRDefault="001E74C7" w:rsidP="003773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2835" w:type="dxa"/>
            <w:vAlign w:val="center"/>
          </w:tcPr>
          <w:p w:rsidR="001E74C7" w:rsidRPr="00D576AC" w:rsidRDefault="001E74C7" w:rsidP="003773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Место установки учета (наименование объекта)</w:t>
            </w:r>
          </w:p>
        </w:tc>
        <w:tc>
          <w:tcPr>
            <w:tcW w:w="1588" w:type="dxa"/>
            <w:vAlign w:val="center"/>
          </w:tcPr>
          <w:p w:rsidR="001E74C7" w:rsidRPr="00D576AC" w:rsidRDefault="001E74C7" w:rsidP="003773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Заводской номер счетчика</w:t>
            </w:r>
          </w:p>
        </w:tc>
        <w:tc>
          <w:tcPr>
            <w:tcW w:w="3155" w:type="dxa"/>
            <w:gridSpan w:val="2"/>
            <w:vAlign w:val="center"/>
          </w:tcPr>
          <w:p w:rsidR="001E74C7" w:rsidRPr="00D576AC" w:rsidRDefault="001E74C7" w:rsidP="003773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Показание приборов учета</w:t>
            </w:r>
          </w:p>
        </w:tc>
        <w:tc>
          <w:tcPr>
            <w:tcW w:w="1568" w:type="dxa"/>
            <w:vAlign w:val="center"/>
          </w:tcPr>
          <w:p w:rsidR="001E74C7" w:rsidRPr="00D576AC" w:rsidRDefault="001E74C7" w:rsidP="003773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Расход</w:t>
            </w:r>
          </w:p>
        </w:tc>
      </w:tr>
      <w:tr w:rsidR="001E74C7" w:rsidRPr="00D576AC" w:rsidTr="00377308">
        <w:tc>
          <w:tcPr>
            <w:tcW w:w="675" w:type="dxa"/>
            <w:vAlign w:val="center"/>
          </w:tcPr>
          <w:p w:rsidR="001E74C7" w:rsidRPr="00D576AC" w:rsidRDefault="001E74C7" w:rsidP="003773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E74C7" w:rsidRPr="00D576AC" w:rsidRDefault="001E74C7" w:rsidP="003773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1E74C7" w:rsidRPr="00D576AC" w:rsidRDefault="001E74C7" w:rsidP="003773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:rsidR="001E74C7" w:rsidRPr="00D576AC" w:rsidRDefault="001E74C7" w:rsidP="003773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предыдущее</w:t>
            </w:r>
          </w:p>
        </w:tc>
        <w:tc>
          <w:tcPr>
            <w:tcW w:w="1578" w:type="dxa"/>
            <w:vAlign w:val="center"/>
          </w:tcPr>
          <w:p w:rsidR="001E74C7" w:rsidRPr="00D576AC" w:rsidRDefault="001E74C7" w:rsidP="003773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настоящее</w:t>
            </w:r>
          </w:p>
        </w:tc>
        <w:tc>
          <w:tcPr>
            <w:tcW w:w="1568" w:type="dxa"/>
            <w:vAlign w:val="center"/>
          </w:tcPr>
          <w:p w:rsidR="001E74C7" w:rsidRPr="00D576AC" w:rsidRDefault="001E74C7" w:rsidP="003773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1E74C7" w:rsidRPr="00D576AC" w:rsidTr="00377308">
        <w:tc>
          <w:tcPr>
            <w:tcW w:w="675" w:type="dxa"/>
          </w:tcPr>
          <w:p w:rsidR="001E74C7" w:rsidRPr="00D576AC" w:rsidRDefault="001E74C7" w:rsidP="00377308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</w:tcPr>
          <w:p w:rsidR="001E74C7" w:rsidRPr="00D576AC" w:rsidRDefault="001E74C7" w:rsidP="00377308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88" w:type="dxa"/>
          </w:tcPr>
          <w:p w:rsidR="001E74C7" w:rsidRPr="00D576AC" w:rsidRDefault="001E74C7" w:rsidP="00377308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77" w:type="dxa"/>
          </w:tcPr>
          <w:p w:rsidR="001E74C7" w:rsidRPr="00D576AC" w:rsidRDefault="001E74C7" w:rsidP="00377308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78" w:type="dxa"/>
          </w:tcPr>
          <w:p w:rsidR="001E74C7" w:rsidRPr="00D576AC" w:rsidRDefault="001E74C7" w:rsidP="00377308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68" w:type="dxa"/>
          </w:tcPr>
          <w:p w:rsidR="001E74C7" w:rsidRPr="00D576AC" w:rsidRDefault="001E74C7" w:rsidP="00377308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50C1E" w:rsidRPr="00D576AC" w:rsidTr="00657140">
        <w:tc>
          <w:tcPr>
            <w:tcW w:w="4927" w:type="dxa"/>
          </w:tcPr>
          <w:p w:rsidR="00550C1E" w:rsidRPr="00D576AC" w:rsidRDefault="00550C1E" w:rsidP="0065714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ТЕПЛОСНАБЖАЮЩАЯ ОРГАНИЗАЦИЯ</w:t>
            </w:r>
          </w:p>
          <w:p w:rsidR="00550C1E" w:rsidRPr="00D576AC" w:rsidRDefault="00550C1E" w:rsidP="0065714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:rsidR="00550C1E" w:rsidRPr="00D576AC" w:rsidRDefault="00550C1E" w:rsidP="0065714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_____________________/Д.В. Лукин/</w:t>
            </w:r>
          </w:p>
          <w:p w:rsidR="00550C1E" w:rsidRPr="00D576AC" w:rsidRDefault="00550C1E" w:rsidP="0065714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М.П.</w:t>
            </w:r>
          </w:p>
          <w:p w:rsidR="00550C1E" w:rsidRPr="00D576AC" w:rsidRDefault="00550C1E" w:rsidP="00657140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4927" w:type="dxa"/>
          </w:tcPr>
          <w:p w:rsidR="00550C1E" w:rsidRPr="00D576AC" w:rsidRDefault="00550C1E" w:rsidP="0065714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АБОНЕНТ</w:t>
            </w:r>
          </w:p>
          <w:p w:rsidR="00550C1E" w:rsidRPr="00D576AC" w:rsidRDefault="00550C1E" w:rsidP="0065714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:rsidR="00550C1E" w:rsidRPr="00D576AC" w:rsidRDefault="00550C1E" w:rsidP="0065714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___________________/</w:t>
            </w:r>
            <w:r w:rsidR="00042A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________________</w:t>
            </w: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/</w:t>
            </w:r>
          </w:p>
          <w:p w:rsidR="00550C1E" w:rsidRPr="00D576AC" w:rsidRDefault="00550C1E" w:rsidP="0065714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М.П.</w:t>
            </w:r>
          </w:p>
          <w:p w:rsidR="00550C1E" w:rsidRPr="00D576AC" w:rsidRDefault="00550C1E" w:rsidP="00657140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1E74C7" w:rsidRPr="00D576AC" w:rsidRDefault="001E74C7" w:rsidP="006F77E9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1"/>
          <w:szCs w:val="21"/>
        </w:rPr>
      </w:pPr>
    </w:p>
    <w:p w:rsidR="00A925F5" w:rsidRDefault="00A925F5" w:rsidP="00657140">
      <w:pPr>
        <w:rPr>
          <w:rFonts w:ascii="yandex-sans" w:eastAsia="Times New Roman" w:hAnsi="yandex-sans" w:cs="Times New Roman"/>
          <w:color w:val="000000"/>
          <w:sz w:val="21"/>
          <w:szCs w:val="21"/>
        </w:rPr>
      </w:pPr>
    </w:p>
    <w:p w:rsidR="00A925F5" w:rsidRDefault="00A925F5">
      <w:pPr>
        <w:rPr>
          <w:rFonts w:ascii="yandex-sans" w:eastAsia="Times New Roman" w:hAnsi="yandex-sans" w:cs="Times New Roman"/>
          <w:color w:val="000000"/>
          <w:sz w:val="21"/>
          <w:szCs w:val="21"/>
        </w:rPr>
      </w:pPr>
      <w:r>
        <w:rPr>
          <w:rFonts w:ascii="yandex-sans" w:eastAsia="Times New Roman" w:hAnsi="yandex-sans" w:cs="Times New Roman"/>
          <w:color w:val="000000"/>
          <w:sz w:val="21"/>
          <w:szCs w:val="21"/>
        </w:rPr>
        <w:br w:type="page"/>
      </w:r>
    </w:p>
    <w:p w:rsidR="00A925F5" w:rsidRPr="00D576AC" w:rsidRDefault="00A925F5" w:rsidP="00A925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lastRenderedPageBreak/>
        <w:t>Приложение № 7</w:t>
      </w:r>
    </w:p>
    <w:p w:rsidR="00A925F5" w:rsidRPr="00D576AC" w:rsidRDefault="00A925F5" w:rsidP="00A925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к </w:t>
      </w:r>
      <w:r w:rsidR="00042A7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контракту</w:t>
      </w:r>
    </w:p>
    <w:p w:rsidR="00A925F5" w:rsidRPr="00D576AC" w:rsidRDefault="00A925F5" w:rsidP="00A925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№ </w:t>
      </w:r>
      <w:r w:rsidR="00042A7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___ от «__»_________ 20___</w:t>
      </w:r>
      <w:r w:rsidRPr="00D576A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г.</w:t>
      </w:r>
    </w:p>
    <w:p w:rsidR="001E74C7" w:rsidRPr="00D576AC" w:rsidRDefault="001E74C7" w:rsidP="00657140">
      <w:pPr>
        <w:rPr>
          <w:rFonts w:ascii="yandex-sans" w:eastAsia="Times New Roman" w:hAnsi="yandex-sans" w:cs="Times New Roman"/>
          <w:color w:val="000000"/>
          <w:sz w:val="21"/>
          <w:szCs w:val="21"/>
        </w:rPr>
      </w:pPr>
    </w:p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A925F5" w:rsidRDefault="00A925F5" w:rsidP="00A92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A925F5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Плановый расчет </w:t>
      </w:r>
    </w:p>
    <w:p w:rsidR="00A925F5" w:rsidRDefault="00A925F5" w:rsidP="00A92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A925F5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количества отпущенной тепловой энергии </w:t>
      </w:r>
    </w:p>
    <w:p w:rsidR="00A925F5" w:rsidRDefault="00A925F5" w:rsidP="00A92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:rsidR="001E74C7" w:rsidRPr="00A925F5" w:rsidRDefault="00A925F5" w:rsidP="00A92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A925F5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</w:t>
      </w:r>
    </w:p>
    <w:tbl>
      <w:tblPr>
        <w:tblW w:w="10097" w:type="dxa"/>
        <w:tblInd w:w="103" w:type="dxa"/>
        <w:tblLook w:val="04A0" w:firstRow="1" w:lastRow="0" w:firstColumn="1" w:lastColumn="0" w:noHBand="0" w:noVBand="1"/>
      </w:tblPr>
      <w:tblGrid>
        <w:gridCol w:w="1088"/>
        <w:gridCol w:w="1120"/>
        <w:gridCol w:w="1364"/>
        <w:gridCol w:w="1500"/>
        <w:gridCol w:w="1454"/>
        <w:gridCol w:w="1134"/>
        <w:gridCol w:w="1286"/>
        <w:gridCol w:w="1151"/>
      </w:tblGrid>
      <w:tr w:rsidR="005C1920" w:rsidRPr="005C1920" w:rsidTr="005C1920">
        <w:trPr>
          <w:trHeight w:val="2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20" w:rsidRPr="005C1920" w:rsidRDefault="005C1920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19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Месяц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20" w:rsidRPr="005C1920" w:rsidRDefault="005C1920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19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Гкал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20" w:rsidRPr="005C1920" w:rsidRDefault="005C1920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19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Расчётная температура воздуха в помещении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20" w:rsidRPr="005C1920" w:rsidRDefault="005C1920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19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Расчётная температура наружного воздуха по СНиП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20" w:rsidRPr="005C1920" w:rsidRDefault="005C1920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19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Расчётная температура воздуха в регионе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20" w:rsidRPr="005C1920" w:rsidRDefault="005C1920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19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5C19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 часов в сутки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20" w:rsidRPr="005C1920" w:rsidRDefault="005C1920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19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5C19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 дней в месяце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20" w:rsidRPr="005C1920" w:rsidRDefault="005C1920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19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Расчётная часовая нагрузка здания</w:t>
            </w:r>
          </w:p>
        </w:tc>
      </w:tr>
      <w:tr w:rsidR="00042A7E" w:rsidRPr="005C1920" w:rsidTr="005C1920">
        <w:trPr>
          <w:trHeight w:val="28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7E" w:rsidRPr="005C1920" w:rsidRDefault="00042A7E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7E" w:rsidRPr="005C1920" w:rsidRDefault="00042A7E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7E" w:rsidRPr="005C1920" w:rsidRDefault="00042A7E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7E" w:rsidRPr="005C1920" w:rsidRDefault="00042A7E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7E" w:rsidRPr="005C1920" w:rsidRDefault="00042A7E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7E" w:rsidRPr="005C1920" w:rsidRDefault="00042A7E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7E" w:rsidRPr="005C1920" w:rsidRDefault="00042A7E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7E" w:rsidRPr="005C1920" w:rsidRDefault="00042A7E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1920" w:rsidRPr="005C1920" w:rsidTr="00042A7E">
        <w:trPr>
          <w:trHeight w:val="28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20" w:rsidRPr="005C1920" w:rsidRDefault="005C1920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19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920" w:rsidRPr="005C1920" w:rsidRDefault="005C1920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920" w:rsidRPr="005C1920" w:rsidRDefault="005C1920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920" w:rsidRPr="005C1920" w:rsidRDefault="005C1920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920" w:rsidRPr="005C1920" w:rsidRDefault="005C1920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920" w:rsidRPr="005C1920" w:rsidRDefault="005C1920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920" w:rsidRPr="005C1920" w:rsidRDefault="005C1920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920" w:rsidRPr="005C1920" w:rsidRDefault="005C1920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1920" w:rsidRPr="005C1920" w:rsidTr="00042A7E">
        <w:trPr>
          <w:trHeight w:val="28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20" w:rsidRPr="005C1920" w:rsidRDefault="005C1920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19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920" w:rsidRPr="005C1920" w:rsidRDefault="005C1920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920" w:rsidRPr="005C1920" w:rsidRDefault="005C1920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920" w:rsidRPr="005C1920" w:rsidRDefault="005C1920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920" w:rsidRPr="005C1920" w:rsidRDefault="005C1920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920" w:rsidRPr="005C1920" w:rsidRDefault="005C1920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920" w:rsidRPr="005C1920" w:rsidRDefault="005C1920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920" w:rsidRPr="005C1920" w:rsidRDefault="005C1920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1920" w:rsidRPr="005C1920" w:rsidTr="00042A7E">
        <w:trPr>
          <w:trHeight w:val="28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20" w:rsidRPr="005C1920" w:rsidRDefault="005C1920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19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920" w:rsidRPr="005C1920" w:rsidRDefault="005C1920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920" w:rsidRPr="005C1920" w:rsidRDefault="005C1920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920" w:rsidRPr="005C1920" w:rsidRDefault="005C1920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920" w:rsidRPr="005C1920" w:rsidRDefault="005C1920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920" w:rsidRPr="005C1920" w:rsidRDefault="005C1920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920" w:rsidRPr="005C1920" w:rsidRDefault="005C1920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920" w:rsidRPr="005C1920" w:rsidRDefault="005C1920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1920" w:rsidRPr="005C1920" w:rsidTr="00042A7E">
        <w:trPr>
          <w:trHeight w:val="28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20" w:rsidRPr="005C1920" w:rsidRDefault="005C1920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19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920" w:rsidRPr="005C1920" w:rsidRDefault="005C1920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920" w:rsidRPr="005C1920" w:rsidRDefault="005C1920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920" w:rsidRPr="005C1920" w:rsidRDefault="005C1920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920" w:rsidRPr="005C1920" w:rsidRDefault="005C1920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920" w:rsidRPr="005C1920" w:rsidRDefault="005C1920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920" w:rsidRPr="005C1920" w:rsidRDefault="005C1920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920" w:rsidRPr="005C1920" w:rsidRDefault="005C1920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A7E" w:rsidRPr="005C1920" w:rsidTr="005C1920">
        <w:trPr>
          <w:trHeight w:val="28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7E" w:rsidRPr="005C1920" w:rsidRDefault="00042A7E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7E" w:rsidRPr="005C1920" w:rsidRDefault="00042A7E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7E" w:rsidRPr="005C1920" w:rsidRDefault="00042A7E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7E" w:rsidRPr="005C1920" w:rsidRDefault="00042A7E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7E" w:rsidRPr="005C1920" w:rsidRDefault="00042A7E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7E" w:rsidRPr="005C1920" w:rsidRDefault="00042A7E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7E" w:rsidRPr="005C1920" w:rsidRDefault="00042A7E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7E" w:rsidRPr="005C1920" w:rsidRDefault="00042A7E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A7E" w:rsidRPr="005C1920" w:rsidTr="005C1920">
        <w:trPr>
          <w:trHeight w:val="28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7E" w:rsidRPr="005C1920" w:rsidRDefault="00042A7E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Октябрь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7E" w:rsidRPr="005C1920" w:rsidRDefault="00042A7E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7E" w:rsidRPr="005C1920" w:rsidRDefault="00042A7E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7E" w:rsidRPr="005C1920" w:rsidRDefault="00042A7E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7E" w:rsidRPr="005C1920" w:rsidRDefault="00042A7E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7E" w:rsidRPr="005C1920" w:rsidRDefault="00042A7E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7E" w:rsidRPr="005C1920" w:rsidRDefault="00042A7E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7E" w:rsidRPr="005C1920" w:rsidRDefault="00042A7E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A7E" w:rsidRPr="005C1920" w:rsidTr="005C1920">
        <w:trPr>
          <w:trHeight w:val="28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7E" w:rsidRPr="005C1920" w:rsidRDefault="00042A7E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Ноябрь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7E" w:rsidRPr="005C1920" w:rsidRDefault="00042A7E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7E" w:rsidRPr="005C1920" w:rsidRDefault="00042A7E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7E" w:rsidRPr="005C1920" w:rsidRDefault="00042A7E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7E" w:rsidRPr="005C1920" w:rsidRDefault="00042A7E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7E" w:rsidRPr="005C1920" w:rsidRDefault="00042A7E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7E" w:rsidRPr="005C1920" w:rsidRDefault="00042A7E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7E" w:rsidRPr="005C1920" w:rsidRDefault="00042A7E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A7E" w:rsidRPr="005C1920" w:rsidTr="005C1920">
        <w:trPr>
          <w:trHeight w:val="28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7E" w:rsidRPr="005C1920" w:rsidRDefault="00042A7E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Декабрь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7E" w:rsidRPr="005C1920" w:rsidRDefault="00042A7E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7E" w:rsidRPr="005C1920" w:rsidRDefault="00042A7E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7E" w:rsidRPr="005C1920" w:rsidRDefault="00042A7E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7E" w:rsidRPr="005C1920" w:rsidRDefault="00042A7E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7E" w:rsidRPr="005C1920" w:rsidRDefault="00042A7E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7E" w:rsidRPr="005C1920" w:rsidRDefault="00042A7E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7E" w:rsidRPr="005C1920" w:rsidRDefault="00042A7E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1920" w:rsidRPr="005C1920" w:rsidTr="00042A7E">
        <w:trPr>
          <w:trHeight w:val="28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20" w:rsidRPr="005C1920" w:rsidRDefault="005C1920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19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920" w:rsidRPr="005C1920" w:rsidRDefault="005C1920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920" w:rsidRPr="005C1920" w:rsidRDefault="005C1920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920" w:rsidRPr="005C1920" w:rsidRDefault="005C1920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920" w:rsidRPr="005C1920" w:rsidRDefault="005C1920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920" w:rsidRPr="005C1920" w:rsidRDefault="005C1920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920" w:rsidRPr="005C1920" w:rsidRDefault="005C1920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920" w:rsidRPr="005C1920" w:rsidRDefault="005C1920" w:rsidP="005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925F5" w:rsidRPr="00D576AC" w:rsidTr="00296EFD">
        <w:tc>
          <w:tcPr>
            <w:tcW w:w="4927" w:type="dxa"/>
          </w:tcPr>
          <w:p w:rsidR="00A925F5" w:rsidRPr="00D576AC" w:rsidRDefault="00A925F5" w:rsidP="00296EF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ТЕПЛОСНАБЖАЮЩАЯ ОРГАНИЗАЦИЯ</w:t>
            </w:r>
          </w:p>
          <w:p w:rsidR="00A925F5" w:rsidRPr="00D576AC" w:rsidRDefault="00A925F5" w:rsidP="00296EF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:rsidR="00A925F5" w:rsidRPr="00D576AC" w:rsidRDefault="00A925F5" w:rsidP="00296EF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_____________________/Д.В. Лукин/</w:t>
            </w:r>
          </w:p>
          <w:p w:rsidR="00A925F5" w:rsidRPr="00D576AC" w:rsidRDefault="00A925F5" w:rsidP="00296EF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М.П.</w:t>
            </w:r>
          </w:p>
          <w:p w:rsidR="00A925F5" w:rsidRPr="00D576AC" w:rsidRDefault="00A925F5" w:rsidP="00296EFD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4927" w:type="dxa"/>
          </w:tcPr>
          <w:p w:rsidR="00A925F5" w:rsidRPr="00D576AC" w:rsidRDefault="00A925F5" w:rsidP="00296EF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АБОНЕНТ</w:t>
            </w:r>
          </w:p>
          <w:p w:rsidR="00A925F5" w:rsidRPr="00D576AC" w:rsidRDefault="00A925F5" w:rsidP="00296EF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:rsidR="00A925F5" w:rsidRPr="00D576AC" w:rsidRDefault="00A925F5" w:rsidP="00296EF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___________________/</w:t>
            </w:r>
            <w:r w:rsidR="00042A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__________</w:t>
            </w:r>
            <w:bookmarkStart w:id="0" w:name="_GoBack"/>
            <w:bookmarkEnd w:id="0"/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/</w:t>
            </w:r>
          </w:p>
          <w:p w:rsidR="00A925F5" w:rsidRPr="00D576AC" w:rsidRDefault="00A925F5" w:rsidP="00296EF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576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М.П.</w:t>
            </w:r>
          </w:p>
          <w:p w:rsidR="00A925F5" w:rsidRPr="00D576AC" w:rsidRDefault="00A925F5" w:rsidP="00296EFD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74C7" w:rsidRPr="00D576AC" w:rsidRDefault="001E74C7" w:rsidP="001E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F40956" w:rsidRPr="00D576AC" w:rsidRDefault="00F40956" w:rsidP="00C3112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1"/>
          <w:szCs w:val="21"/>
        </w:rPr>
      </w:pPr>
    </w:p>
    <w:sectPr w:rsidR="00F40956" w:rsidRPr="00D576AC" w:rsidSect="00180A4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1AA"/>
    <w:rsid w:val="00002342"/>
    <w:rsid w:val="00042A7E"/>
    <w:rsid w:val="000D1443"/>
    <w:rsid w:val="000E3191"/>
    <w:rsid w:val="00133929"/>
    <w:rsid w:val="00174A74"/>
    <w:rsid w:val="00180A4A"/>
    <w:rsid w:val="001D2416"/>
    <w:rsid w:val="001E74C7"/>
    <w:rsid w:val="00225CC8"/>
    <w:rsid w:val="002B5052"/>
    <w:rsid w:val="00304556"/>
    <w:rsid w:val="0031239A"/>
    <w:rsid w:val="00377308"/>
    <w:rsid w:val="003E2A8C"/>
    <w:rsid w:val="004137DB"/>
    <w:rsid w:val="00417439"/>
    <w:rsid w:val="00425ABC"/>
    <w:rsid w:val="00427ECF"/>
    <w:rsid w:val="00466C9F"/>
    <w:rsid w:val="004D2510"/>
    <w:rsid w:val="004D7F31"/>
    <w:rsid w:val="005075AB"/>
    <w:rsid w:val="00521C43"/>
    <w:rsid w:val="00530D71"/>
    <w:rsid w:val="005505FC"/>
    <w:rsid w:val="00550C1E"/>
    <w:rsid w:val="00570638"/>
    <w:rsid w:val="0058474D"/>
    <w:rsid w:val="005C1920"/>
    <w:rsid w:val="005C596A"/>
    <w:rsid w:val="00635680"/>
    <w:rsid w:val="0064137F"/>
    <w:rsid w:val="0064359C"/>
    <w:rsid w:val="00657140"/>
    <w:rsid w:val="006A7D34"/>
    <w:rsid w:val="006F77E9"/>
    <w:rsid w:val="0071223D"/>
    <w:rsid w:val="00724383"/>
    <w:rsid w:val="007805BB"/>
    <w:rsid w:val="007C0E24"/>
    <w:rsid w:val="00806FA3"/>
    <w:rsid w:val="00881ECD"/>
    <w:rsid w:val="008C1315"/>
    <w:rsid w:val="008D5985"/>
    <w:rsid w:val="00906BB3"/>
    <w:rsid w:val="009257AE"/>
    <w:rsid w:val="009611EA"/>
    <w:rsid w:val="00987914"/>
    <w:rsid w:val="009D07C4"/>
    <w:rsid w:val="009E5C1C"/>
    <w:rsid w:val="009F2537"/>
    <w:rsid w:val="00A014E5"/>
    <w:rsid w:val="00A066CE"/>
    <w:rsid w:val="00A925F5"/>
    <w:rsid w:val="00B37193"/>
    <w:rsid w:val="00BB2391"/>
    <w:rsid w:val="00C31127"/>
    <w:rsid w:val="00C31129"/>
    <w:rsid w:val="00CB599B"/>
    <w:rsid w:val="00CD34EE"/>
    <w:rsid w:val="00CD49EE"/>
    <w:rsid w:val="00CF147B"/>
    <w:rsid w:val="00D576AC"/>
    <w:rsid w:val="00D6685C"/>
    <w:rsid w:val="00D90E65"/>
    <w:rsid w:val="00DA2571"/>
    <w:rsid w:val="00EF0928"/>
    <w:rsid w:val="00F0219C"/>
    <w:rsid w:val="00F34D69"/>
    <w:rsid w:val="00F40956"/>
    <w:rsid w:val="00F4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74D"/>
    <w:rPr>
      <w:color w:val="0000FF"/>
      <w:u w:val="single"/>
    </w:rPr>
  </w:style>
  <w:style w:type="table" w:styleId="a4">
    <w:name w:val="Table Grid"/>
    <w:basedOn w:val="a1"/>
    <w:uiPriority w:val="59"/>
    <w:rsid w:val="006F7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1E7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2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74D"/>
    <w:rPr>
      <w:color w:val="0000FF"/>
      <w:u w:val="single"/>
    </w:rPr>
  </w:style>
  <w:style w:type="table" w:styleId="a4">
    <w:name w:val="Table Grid"/>
    <w:basedOn w:val="a1"/>
    <w:uiPriority w:val="59"/>
    <w:rsid w:val="006F7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1E7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2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ts1.ves@yandex.ru" TargetMode="External"/><Relationship Id="rId5" Type="http://schemas.openxmlformats.org/officeDocument/2006/relationships/hyperlink" Target="https://base.garant.ru/7051195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5781</Words>
  <Characters>32956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Зайцева</dc:creator>
  <cp:lastModifiedBy>teplo15</cp:lastModifiedBy>
  <cp:revision>2</cp:revision>
  <dcterms:created xsi:type="dcterms:W3CDTF">2021-04-11T11:33:00Z</dcterms:created>
  <dcterms:modified xsi:type="dcterms:W3CDTF">2021-04-11T11:33:00Z</dcterms:modified>
</cp:coreProperties>
</file>